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A74A3" w14:textId="77777777" w:rsidR="00D9224F" w:rsidRPr="00CB7C03" w:rsidRDefault="00D9224F" w:rsidP="00D9224F">
      <w:pPr>
        <w:tabs>
          <w:tab w:val="left" w:pos="3544"/>
          <w:tab w:val="left" w:pos="4111"/>
        </w:tabs>
        <w:spacing w:line="276" w:lineRule="auto"/>
        <w:rPr>
          <w:rFonts w:ascii="Verdana" w:hAnsi="Verdana"/>
        </w:rPr>
      </w:pPr>
      <w:bookmarkStart w:id="0" w:name="_Hlk57753874"/>
      <w:r>
        <w:rPr>
          <w:rFonts w:ascii="Verdana" w:hAnsi="Verdana"/>
          <w:noProof/>
          <w:lang w:val="en-NZ" w:eastAsia="en-NZ"/>
        </w:rPr>
        <w:drawing>
          <wp:anchor distT="0" distB="0" distL="114300" distR="114300" simplePos="0" relativeHeight="251659264" behindDoc="0" locked="0" layoutInCell="1" allowOverlap="1" wp14:anchorId="7E077BEB" wp14:editId="033DDCE4">
            <wp:simplePos x="0" y="0"/>
            <wp:positionH relativeFrom="column">
              <wp:posOffset>2790825</wp:posOffset>
            </wp:positionH>
            <wp:positionV relativeFrom="paragraph">
              <wp:posOffset>304800</wp:posOffset>
            </wp:positionV>
            <wp:extent cx="3048000" cy="1490345"/>
            <wp:effectExtent l="0" t="0" r="0" b="0"/>
            <wp:wrapSquare wrapText="bothSides"/>
            <wp:docPr id="4" name="Picture 4" descr="National Lottery Communit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Lottery Community Fund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149034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lang w:val="en-NZ" w:eastAsia="en-NZ"/>
        </w:rPr>
        <w:drawing>
          <wp:anchor distT="0" distB="0" distL="114300" distR="114300" simplePos="0" relativeHeight="251660288" behindDoc="0" locked="0" layoutInCell="1" allowOverlap="1" wp14:anchorId="63991A79" wp14:editId="71AF4EA6">
            <wp:simplePos x="0" y="0"/>
            <wp:positionH relativeFrom="column">
              <wp:posOffset>-34925</wp:posOffset>
            </wp:positionH>
            <wp:positionV relativeFrom="paragraph">
              <wp:posOffset>352425</wp:posOffset>
            </wp:positionV>
            <wp:extent cx="2425700" cy="1362075"/>
            <wp:effectExtent l="0" t="0" r="0" b="9525"/>
            <wp:wrapSquare wrapText="bothSides"/>
            <wp:docPr id="3" name="Picture 3" descr="Shaping Our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ing Our Live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700" cy="13620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ab/>
      </w:r>
    </w:p>
    <w:p w14:paraId="5A98096D" w14:textId="77777777" w:rsidR="00D9224F" w:rsidRPr="00910156" w:rsidRDefault="00D9224F" w:rsidP="00D9224F">
      <w:pPr>
        <w:tabs>
          <w:tab w:val="left" w:pos="1076"/>
        </w:tabs>
        <w:spacing w:line="276" w:lineRule="auto"/>
        <w:rPr>
          <w:rFonts w:ascii="Verdana" w:hAnsi="Verdana"/>
          <w:sz w:val="72"/>
          <w:szCs w:val="72"/>
        </w:rPr>
      </w:pPr>
    </w:p>
    <w:p w14:paraId="439F5A39" w14:textId="73FC5F46" w:rsidR="00D9224F" w:rsidRDefault="00D9224F" w:rsidP="00594B05">
      <w:pPr>
        <w:spacing w:line="276" w:lineRule="auto"/>
        <w:jc w:val="center"/>
        <w:rPr>
          <w:rFonts w:ascii="Verdana" w:hAnsi="Verdana"/>
          <w:color w:val="AFCA0B"/>
          <w:sz w:val="72"/>
        </w:rPr>
      </w:pPr>
      <w:r>
        <w:rPr>
          <w:rFonts w:ascii="Verdana" w:hAnsi="Verdana"/>
          <w:color w:val="AFCA0B"/>
          <w:sz w:val="72"/>
        </w:rPr>
        <w:t>Engaged or Ignored</w:t>
      </w:r>
      <w:r w:rsidR="003D4828">
        <w:rPr>
          <w:rFonts w:ascii="Verdana" w:hAnsi="Verdana"/>
          <w:color w:val="AFCA0B"/>
          <w:sz w:val="72"/>
        </w:rPr>
        <w:t>?</w:t>
      </w:r>
    </w:p>
    <w:p w14:paraId="7FDF0697" w14:textId="1C259B8A" w:rsidR="00D9224F" w:rsidRPr="00D9224F" w:rsidRDefault="00D9224F" w:rsidP="00594B05">
      <w:pPr>
        <w:spacing w:line="276" w:lineRule="auto"/>
        <w:jc w:val="center"/>
        <w:rPr>
          <w:rFonts w:ascii="Verdana" w:hAnsi="Verdana"/>
          <w:b/>
          <w:color w:val="38B6AB"/>
          <w:sz w:val="28"/>
          <w:szCs w:val="28"/>
        </w:rPr>
      </w:pPr>
      <w:r w:rsidRPr="00D9224F">
        <w:rPr>
          <w:rFonts w:ascii="Verdana" w:hAnsi="Verdana"/>
          <w:b/>
          <w:color w:val="38B6AB"/>
          <w:sz w:val="28"/>
          <w:szCs w:val="28"/>
        </w:rPr>
        <w:t>Reflections from patient participation groups about practice during Covid-19</w:t>
      </w:r>
    </w:p>
    <w:p w14:paraId="69CCC86F" w14:textId="77777777" w:rsidR="00D9224F" w:rsidRPr="00CB7C03" w:rsidRDefault="00D9224F" w:rsidP="00594B05">
      <w:pPr>
        <w:spacing w:line="276" w:lineRule="auto"/>
        <w:jc w:val="center"/>
        <w:rPr>
          <w:rFonts w:ascii="Verdana" w:hAnsi="Verdana"/>
        </w:rPr>
      </w:pPr>
    </w:p>
    <w:p w14:paraId="2A0CDA86" w14:textId="0EF66543" w:rsidR="00D9224F" w:rsidRPr="00D9224F" w:rsidRDefault="00D9224F" w:rsidP="00594B05">
      <w:pPr>
        <w:spacing w:line="276" w:lineRule="auto"/>
        <w:jc w:val="center"/>
        <w:rPr>
          <w:rFonts w:ascii="Verdana" w:hAnsi="Verdana"/>
          <w:b/>
          <w:color w:val="38B6AB"/>
          <w:sz w:val="28"/>
          <w:szCs w:val="28"/>
        </w:rPr>
      </w:pPr>
      <w:r w:rsidRPr="00D9224F">
        <w:rPr>
          <w:rFonts w:ascii="Verdana" w:hAnsi="Verdana"/>
          <w:b/>
          <w:color w:val="38B6AB"/>
          <w:sz w:val="28"/>
          <w:szCs w:val="28"/>
        </w:rPr>
        <w:t>December 2020</w:t>
      </w:r>
    </w:p>
    <w:p w14:paraId="7570B44C" w14:textId="5D701E33" w:rsidR="007C0E84" w:rsidRPr="00D9224F" w:rsidRDefault="00D9224F" w:rsidP="00594B05">
      <w:pPr>
        <w:spacing w:line="276" w:lineRule="auto"/>
        <w:jc w:val="center"/>
        <w:rPr>
          <w:rFonts w:ascii="Verdana" w:hAnsi="Verdana"/>
          <w:b/>
          <w:color w:val="38B6AB"/>
          <w:sz w:val="28"/>
          <w:szCs w:val="28"/>
        </w:rPr>
      </w:pPr>
      <w:r w:rsidRPr="00D9224F">
        <w:rPr>
          <w:rFonts w:ascii="Verdana" w:hAnsi="Verdana"/>
          <w:b/>
          <w:color w:val="38B6AB"/>
          <w:sz w:val="28"/>
          <w:szCs w:val="28"/>
        </w:rPr>
        <w:t>Author: Joanna Matthews</w:t>
      </w:r>
    </w:p>
    <w:p w14:paraId="2A4FA3B7" w14:textId="77777777" w:rsidR="001A061F" w:rsidRDefault="001A061F" w:rsidP="00413962">
      <w:pPr>
        <w:pStyle w:val="Heading1"/>
        <w:sectPr w:rsidR="001A061F" w:rsidSect="006752AD">
          <w:footerReference w:type="default" r:id="rId8"/>
          <w:pgSz w:w="11906" w:h="16838"/>
          <w:pgMar w:top="1440" w:right="1440" w:bottom="1440" w:left="1440" w:header="708" w:footer="708" w:gutter="0"/>
          <w:cols w:space="708"/>
          <w:titlePg/>
          <w:docGrid w:linePitch="360"/>
        </w:sectPr>
      </w:pPr>
    </w:p>
    <w:p w14:paraId="0D36F221" w14:textId="1016EEFD" w:rsidR="007C0E84" w:rsidRPr="00413962" w:rsidRDefault="007C0E84" w:rsidP="00413962">
      <w:pPr>
        <w:pStyle w:val="Heading1"/>
      </w:pPr>
      <w:r w:rsidRPr="00413962">
        <w:lastRenderedPageBreak/>
        <w:t>Foreword</w:t>
      </w:r>
    </w:p>
    <w:p w14:paraId="1051BD32" w14:textId="21F2C593" w:rsidR="007C0E84" w:rsidRPr="00D9224F" w:rsidRDefault="007C0E84" w:rsidP="00A17E60">
      <w:pPr>
        <w:rPr>
          <w:rFonts w:ascii="Verdana" w:hAnsi="Verdana" w:cs="Arial"/>
          <w:sz w:val="28"/>
          <w:szCs w:val="28"/>
        </w:rPr>
      </w:pPr>
      <w:r w:rsidRPr="00D9224F">
        <w:rPr>
          <w:rFonts w:ascii="Verdana" w:hAnsi="Verdana" w:cs="Arial"/>
          <w:sz w:val="28"/>
          <w:szCs w:val="28"/>
        </w:rPr>
        <w:t xml:space="preserve">In June this year, Shaping Our Lives was awarded a grant by the National Lottery Community Fund to carry out and complete research into the impacts of COVID-19 and national and regional lockdowns on d/Deaf and Disabled people, Deaf and Disabled People's Organisations (DDPOs) and </w:t>
      </w:r>
      <w:r w:rsidR="008771CF">
        <w:rPr>
          <w:rFonts w:ascii="Verdana" w:hAnsi="Verdana" w:cs="Arial"/>
          <w:sz w:val="28"/>
          <w:szCs w:val="28"/>
        </w:rPr>
        <w:t>p</w:t>
      </w:r>
      <w:r w:rsidRPr="00D9224F">
        <w:rPr>
          <w:rFonts w:ascii="Verdana" w:hAnsi="Verdana" w:cs="Arial"/>
          <w:sz w:val="28"/>
          <w:szCs w:val="28"/>
        </w:rPr>
        <w:t xml:space="preserve">atient </w:t>
      </w:r>
      <w:r w:rsidR="008771CF">
        <w:rPr>
          <w:rFonts w:ascii="Verdana" w:hAnsi="Verdana" w:cs="Arial"/>
          <w:sz w:val="28"/>
          <w:szCs w:val="28"/>
        </w:rPr>
        <w:t>g</w:t>
      </w:r>
      <w:r w:rsidRPr="00D9224F">
        <w:rPr>
          <w:rFonts w:ascii="Verdana" w:hAnsi="Verdana" w:cs="Arial"/>
          <w:sz w:val="28"/>
          <w:szCs w:val="28"/>
        </w:rPr>
        <w:t>roups.</w:t>
      </w:r>
    </w:p>
    <w:p w14:paraId="2AD3E009" w14:textId="25CA34BD" w:rsidR="007C0E84" w:rsidRPr="00D9224F" w:rsidRDefault="007C0E84" w:rsidP="00A17E60">
      <w:pPr>
        <w:rPr>
          <w:rFonts w:ascii="Verdana" w:hAnsi="Verdana" w:cs="Arial"/>
          <w:sz w:val="28"/>
          <w:szCs w:val="28"/>
        </w:rPr>
      </w:pPr>
    </w:p>
    <w:p w14:paraId="44C159C5" w14:textId="79926C8B" w:rsidR="007C0E84" w:rsidRDefault="007C0E84" w:rsidP="00A17E60">
      <w:pPr>
        <w:rPr>
          <w:rFonts w:ascii="Verdana" w:hAnsi="Verdana"/>
          <w:sz w:val="28"/>
          <w:szCs w:val="28"/>
        </w:rPr>
      </w:pPr>
      <w:r w:rsidRPr="00D9224F">
        <w:rPr>
          <w:rFonts w:ascii="Verdana" w:hAnsi="Verdana" w:cs="Arial"/>
          <w:sz w:val="28"/>
          <w:szCs w:val="28"/>
        </w:rPr>
        <w:t>This report</w:t>
      </w:r>
      <w:r w:rsidR="00A17E60">
        <w:rPr>
          <w:rFonts w:ascii="Verdana" w:hAnsi="Verdana" w:cs="Arial"/>
          <w:sz w:val="28"/>
          <w:szCs w:val="28"/>
        </w:rPr>
        <w:t xml:space="preserve"> </w:t>
      </w:r>
      <w:r w:rsidRPr="00D9224F">
        <w:rPr>
          <w:rFonts w:ascii="Verdana" w:hAnsi="Verdana" w:cs="Arial"/>
          <w:sz w:val="28"/>
          <w:szCs w:val="28"/>
        </w:rPr>
        <w:t xml:space="preserve">reflects on experiences of five people who before lockdown started were members of </w:t>
      </w:r>
      <w:r w:rsidR="008771CF">
        <w:rPr>
          <w:rFonts w:ascii="Verdana" w:hAnsi="Verdana" w:cs="Arial"/>
          <w:sz w:val="28"/>
          <w:szCs w:val="28"/>
        </w:rPr>
        <w:t>p</w:t>
      </w:r>
      <w:r w:rsidRPr="00D9224F">
        <w:rPr>
          <w:rFonts w:ascii="Verdana" w:hAnsi="Verdana" w:cs="Arial"/>
          <w:sz w:val="28"/>
          <w:szCs w:val="28"/>
        </w:rPr>
        <w:t xml:space="preserve">atient </w:t>
      </w:r>
      <w:r w:rsidR="008771CF">
        <w:rPr>
          <w:rFonts w:ascii="Verdana" w:hAnsi="Verdana" w:cs="Arial"/>
          <w:sz w:val="28"/>
          <w:szCs w:val="28"/>
        </w:rPr>
        <w:t>g</w:t>
      </w:r>
      <w:r w:rsidRPr="00D9224F">
        <w:rPr>
          <w:rFonts w:ascii="Verdana" w:hAnsi="Verdana" w:cs="Arial"/>
          <w:sz w:val="28"/>
          <w:szCs w:val="28"/>
        </w:rPr>
        <w:t xml:space="preserve">roups. </w:t>
      </w:r>
      <w:r w:rsidR="004728D5">
        <w:rPr>
          <w:rFonts w:ascii="Verdana" w:hAnsi="Verdana" w:cs="Arial"/>
          <w:sz w:val="28"/>
          <w:szCs w:val="28"/>
        </w:rPr>
        <w:t>We carried out these interviews online in October and November 2020 and the report is an edit of transcripts and recordings. The interviewees were given the opportunity to review and amend the draft report.</w:t>
      </w:r>
    </w:p>
    <w:p w14:paraId="65BFD298" w14:textId="77777777" w:rsidR="007C0E84" w:rsidRPr="00D9224F" w:rsidRDefault="007C0E84" w:rsidP="00A17E60">
      <w:pPr>
        <w:rPr>
          <w:rFonts w:ascii="Verdana" w:hAnsi="Verdana"/>
          <w:sz w:val="28"/>
          <w:szCs w:val="28"/>
        </w:rPr>
      </w:pPr>
    </w:p>
    <w:p w14:paraId="240CBC5B" w14:textId="55087EB7" w:rsidR="00100522" w:rsidRDefault="007C0E84" w:rsidP="00A17E60">
      <w:pPr>
        <w:rPr>
          <w:rFonts w:ascii="Verdana" w:hAnsi="Verdana"/>
          <w:sz w:val="28"/>
          <w:szCs w:val="28"/>
        </w:rPr>
      </w:pPr>
      <w:r w:rsidRPr="00D9224F">
        <w:rPr>
          <w:rFonts w:ascii="Verdana" w:hAnsi="Verdana"/>
          <w:sz w:val="28"/>
          <w:szCs w:val="28"/>
        </w:rPr>
        <w:t>We knew the identity of the interviewees but have kept their identit</w:t>
      </w:r>
      <w:r w:rsidR="004728D5">
        <w:rPr>
          <w:rFonts w:ascii="Verdana" w:hAnsi="Verdana"/>
          <w:sz w:val="28"/>
          <w:szCs w:val="28"/>
        </w:rPr>
        <w:t>ies</w:t>
      </w:r>
      <w:r w:rsidRPr="00D9224F">
        <w:rPr>
          <w:rFonts w:ascii="Verdana" w:hAnsi="Verdana"/>
          <w:sz w:val="28"/>
          <w:szCs w:val="28"/>
        </w:rPr>
        <w:t xml:space="preserve"> anonymous. </w:t>
      </w:r>
      <w:r w:rsidR="00100522">
        <w:rPr>
          <w:rFonts w:ascii="Verdana" w:hAnsi="Verdana"/>
          <w:sz w:val="28"/>
          <w:szCs w:val="28"/>
        </w:rPr>
        <w:t xml:space="preserve">We have not </w:t>
      </w:r>
      <w:r w:rsidR="00100522" w:rsidRPr="00D9224F">
        <w:rPr>
          <w:rFonts w:ascii="Verdana" w:hAnsi="Verdana"/>
          <w:sz w:val="28"/>
          <w:szCs w:val="28"/>
        </w:rPr>
        <w:t xml:space="preserve">identified the health authorities they come from. </w:t>
      </w:r>
      <w:r w:rsidR="00100522">
        <w:rPr>
          <w:rFonts w:ascii="Verdana" w:hAnsi="Verdana"/>
          <w:sz w:val="28"/>
          <w:szCs w:val="28"/>
        </w:rPr>
        <w:t xml:space="preserve">Quotes used </w:t>
      </w:r>
      <w:r w:rsidR="004728D5">
        <w:rPr>
          <w:rFonts w:ascii="Verdana" w:hAnsi="Verdana"/>
          <w:sz w:val="28"/>
          <w:szCs w:val="28"/>
        </w:rPr>
        <w:t>in this report were</w:t>
      </w:r>
      <w:r w:rsidR="00100522">
        <w:rPr>
          <w:rFonts w:ascii="Verdana" w:hAnsi="Verdana"/>
          <w:sz w:val="28"/>
          <w:szCs w:val="28"/>
        </w:rPr>
        <w:t xml:space="preserve"> made by one of the five interviewees</w:t>
      </w:r>
      <w:r w:rsidR="004728D5">
        <w:rPr>
          <w:rFonts w:ascii="Verdana" w:hAnsi="Verdana"/>
          <w:sz w:val="28"/>
          <w:szCs w:val="28"/>
        </w:rPr>
        <w:t xml:space="preserve"> (unless otherwise indicated).</w:t>
      </w:r>
    </w:p>
    <w:p w14:paraId="7CA401C3" w14:textId="3AE48855" w:rsidR="004728D5" w:rsidRDefault="004728D5" w:rsidP="00A17E60">
      <w:pPr>
        <w:rPr>
          <w:rFonts w:ascii="Verdana" w:hAnsi="Verdana"/>
          <w:sz w:val="28"/>
          <w:szCs w:val="28"/>
        </w:rPr>
      </w:pPr>
    </w:p>
    <w:p w14:paraId="6C4EED55" w14:textId="60A6A74A" w:rsidR="004728D5" w:rsidRPr="00D9224F" w:rsidRDefault="003D4828" w:rsidP="00A17E60">
      <w:pPr>
        <w:rPr>
          <w:rFonts w:ascii="Verdana" w:hAnsi="Verdana"/>
          <w:sz w:val="28"/>
          <w:szCs w:val="28"/>
        </w:rPr>
      </w:pPr>
      <w:r>
        <w:rPr>
          <w:rFonts w:ascii="Verdana" w:hAnsi="Verdana"/>
          <w:sz w:val="28"/>
          <w:szCs w:val="28"/>
        </w:rPr>
        <w:t>Thank you</w:t>
      </w:r>
      <w:r w:rsidR="004728D5">
        <w:rPr>
          <w:rFonts w:ascii="Verdana" w:hAnsi="Verdana"/>
          <w:sz w:val="28"/>
          <w:szCs w:val="28"/>
        </w:rPr>
        <w:t xml:space="preserve"> to our five interviewees for their time and insight. Interviews were carried out by Joanna Matthews (member of Shaping Our Live’s National User Group) and Ann Nutt (Co-Chair Shaping Our Lives).</w:t>
      </w:r>
    </w:p>
    <w:p w14:paraId="37FE5D28" w14:textId="17A2C3BB" w:rsidR="007C0E84" w:rsidRDefault="007C0E84" w:rsidP="00A17E60">
      <w:pPr>
        <w:rPr>
          <w:rFonts w:ascii="Verdana" w:hAnsi="Verdana"/>
          <w:sz w:val="28"/>
          <w:szCs w:val="28"/>
        </w:rPr>
      </w:pPr>
    </w:p>
    <w:p w14:paraId="06CCC209" w14:textId="0CB3198A" w:rsidR="00317666" w:rsidRDefault="00317666" w:rsidP="00A17E60">
      <w:pPr>
        <w:rPr>
          <w:rFonts w:ascii="Verdana" w:hAnsi="Verdana"/>
          <w:sz w:val="28"/>
          <w:szCs w:val="28"/>
        </w:rPr>
      </w:pPr>
      <w:r>
        <w:rPr>
          <w:rFonts w:ascii="Verdana" w:hAnsi="Verdana" w:cs="Arial"/>
          <w:sz w:val="28"/>
          <w:szCs w:val="28"/>
        </w:rPr>
        <w:t xml:space="preserve">The report </w:t>
      </w:r>
      <w:r w:rsidRPr="00D9224F">
        <w:rPr>
          <w:rFonts w:ascii="Verdana" w:hAnsi="Verdana" w:cs="Arial"/>
          <w:sz w:val="28"/>
          <w:szCs w:val="28"/>
        </w:rPr>
        <w:t xml:space="preserve">also includes </w:t>
      </w:r>
      <w:r>
        <w:rPr>
          <w:rFonts w:ascii="Verdana" w:hAnsi="Verdana" w:cs="Arial"/>
          <w:sz w:val="28"/>
          <w:szCs w:val="28"/>
        </w:rPr>
        <w:t xml:space="preserve">some </w:t>
      </w:r>
      <w:r w:rsidRPr="00D9224F">
        <w:rPr>
          <w:rFonts w:ascii="Verdana" w:hAnsi="Verdana" w:cs="Arial"/>
          <w:sz w:val="28"/>
          <w:szCs w:val="28"/>
        </w:rPr>
        <w:t xml:space="preserve">findings from </w:t>
      </w:r>
      <w:bookmarkStart w:id="1" w:name="_Hlk59033109"/>
      <w:r w:rsidR="00CA404D" w:rsidRPr="00123D51">
        <w:rPr>
          <w:rFonts w:ascii="Verdana" w:hAnsi="Verdana" w:cs="Arial"/>
          <w:sz w:val="28"/>
          <w:szCs w:val="28"/>
        </w:rPr>
        <w:t>Locked In or Locked Out?</w:t>
      </w:r>
      <w:r w:rsidR="00CA404D" w:rsidRPr="00CA404D">
        <w:rPr>
          <w:rFonts w:ascii="Verdana" w:hAnsi="Verdana"/>
          <w:color w:val="00B050"/>
          <w:sz w:val="28"/>
          <w:szCs w:val="28"/>
        </w:rPr>
        <w:t xml:space="preserve"> </w:t>
      </w:r>
      <w:r w:rsidRPr="00D9224F">
        <w:rPr>
          <w:rFonts w:ascii="Verdana" w:hAnsi="Verdana" w:cs="Arial"/>
          <w:sz w:val="28"/>
          <w:szCs w:val="28"/>
        </w:rPr>
        <w:t xml:space="preserve">a survey about the use of remote technology by d/Deaf and Disabled people during, and beyond, the first national COVID-19 lockdown, which lasted from March 20 until early July. </w:t>
      </w:r>
      <w:r w:rsidRPr="00D9224F">
        <w:rPr>
          <w:rFonts w:ascii="Verdana" w:hAnsi="Verdana"/>
          <w:sz w:val="28"/>
          <w:szCs w:val="28"/>
        </w:rPr>
        <w:t xml:space="preserve">There were 90 survey respondents. </w:t>
      </w:r>
    </w:p>
    <w:p w14:paraId="7CA925FE" w14:textId="7652E605" w:rsidR="005277FD" w:rsidRPr="005277FD" w:rsidRDefault="005277FD" w:rsidP="005277FD">
      <w:pPr>
        <w:jc w:val="center"/>
      </w:pPr>
    </w:p>
    <w:p w14:paraId="3ED781C0" w14:textId="34445420" w:rsidR="00100522" w:rsidRDefault="00100522" w:rsidP="00413962">
      <w:pPr>
        <w:rPr>
          <w:rFonts w:ascii="Verdana" w:hAnsi="Verdana"/>
          <w:sz w:val="28"/>
          <w:szCs w:val="28"/>
        </w:rPr>
      </w:pPr>
      <w:r>
        <w:rPr>
          <w:rFonts w:ascii="Verdana" w:hAnsi="Verdana"/>
          <w:sz w:val="28"/>
          <w:szCs w:val="28"/>
        </w:rPr>
        <w:t xml:space="preserve">The other </w:t>
      </w:r>
      <w:r w:rsidR="00413962">
        <w:rPr>
          <w:rFonts w:ascii="Verdana" w:hAnsi="Verdana"/>
          <w:sz w:val="28"/>
          <w:szCs w:val="28"/>
        </w:rPr>
        <w:t>two</w:t>
      </w:r>
      <w:r>
        <w:rPr>
          <w:rFonts w:ascii="Verdana" w:hAnsi="Verdana"/>
          <w:sz w:val="28"/>
          <w:szCs w:val="28"/>
        </w:rPr>
        <w:t xml:space="preserve"> in this series are:</w:t>
      </w:r>
    </w:p>
    <w:bookmarkEnd w:id="0"/>
    <w:p w14:paraId="238746E9" w14:textId="3C5C250B" w:rsidR="00CA404D" w:rsidRPr="00CA404D" w:rsidRDefault="00CA404D" w:rsidP="00413962">
      <w:pPr>
        <w:rPr>
          <w:rFonts w:ascii="Verdana" w:hAnsi="Verdana"/>
          <w:sz w:val="28"/>
          <w:szCs w:val="28"/>
        </w:rPr>
      </w:pPr>
      <w:r w:rsidRPr="00CA404D">
        <w:rPr>
          <w:rFonts w:ascii="Verdana" w:hAnsi="Verdana"/>
          <w:sz w:val="28"/>
          <w:szCs w:val="28"/>
        </w:rPr>
        <w:t>Behind Closed Doors :The longer-term impacts of COVID-19 on independent living for d/Deaf and Disabled people</w:t>
      </w:r>
      <w:r w:rsidR="00413962">
        <w:rPr>
          <w:rFonts w:ascii="Verdana" w:hAnsi="Verdana"/>
          <w:sz w:val="28"/>
          <w:szCs w:val="28"/>
        </w:rPr>
        <w:t>.</w:t>
      </w:r>
    </w:p>
    <w:p w14:paraId="7C8186A2" w14:textId="3FFD6CE8" w:rsidR="00F21F5F" w:rsidRDefault="00123D51" w:rsidP="00123D51">
      <w:pPr>
        <w:rPr>
          <w:rFonts w:ascii="Verdana" w:hAnsi="Verdana"/>
          <w:color w:val="00B050"/>
          <w:sz w:val="28"/>
          <w:szCs w:val="28"/>
        </w:rPr>
      </w:pPr>
      <w:r w:rsidRPr="00123D51">
        <w:rPr>
          <w:rFonts w:ascii="Verdana" w:hAnsi="Verdana"/>
          <w:sz w:val="28"/>
          <w:szCs w:val="28"/>
        </w:rPr>
        <w:t>Crisis, Challenge and Change: Reflections from Deaf and Disabled people's user-led organisations about the impact of COVID-19 on their work in 2020.</w:t>
      </w:r>
      <w:bookmarkEnd w:id="1"/>
      <w:r w:rsidR="00F21F5F">
        <w:rPr>
          <w:rFonts w:ascii="Verdana" w:hAnsi="Verdana"/>
          <w:color w:val="00B050"/>
          <w:sz w:val="28"/>
          <w:szCs w:val="28"/>
        </w:rPr>
        <w:br w:type="page"/>
      </w:r>
    </w:p>
    <w:p w14:paraId="344A2CF2" w14:textId="77777777" w:rsidR="00602C5B" w:rsidRPr="00317666" w:rsidRDefault="00E9563B" w:rsidP="00413962">
      <w:pPr>
        <w:pStyle w:val="Heading1"/>
      </w:pPr>
      <w:r w:rsidRPr="00317666">
        <w:lastRenderedPageBreak/>
        <w:t>Glossary</w:t>
      </w:r>
    </w:p>
    <w:p w14:paraId="1D5C8EC3" w14:textId="198D7FDA" w:rsidR="00413962" w:rsidRDefault="00413962" w:rsidP="00100522">
      <w:pPr>
        <w:rPr>
          <w:rFonts w:ascii="Verdana" w:hAnsi="Verdana"/>
          <w:sz w:val="28"/>
          <w:szCs w:val="28"/>
        </w:rPr>
      </w:pPr>
    </w:p>
    <w:p w14:paraId="38040C15" w14:textId="77777777" w:rsidR="004C03A2" w:rsidRDefault="004C03A2" w:rsidP="004C03A2">
      <w:pPr>
        <w:spacing w:line="276" w:lineRule="auto"/>
        <w:rPr>
          <w:rFonts w:ascii="Verdana" w:hAnsi="Verdana"/>
          <w:sz w:val="28"/>
          <w:szCs w:val="28"/>
        </w:rPr>
      </w:pPr>
      <w:r>
        <w:rPr>
          <w:rFonts w:ascii="Verdana" w:hAnsi="Verdana"/>
          <w:sz w:val="28"/>
          <w:szCs w:val="28"/>
        </w:rPr>
        <w:t>CCG</w:t>
      </w:r>
      <w:r>
        <w:rPr>
          <w:rFonts w:ascii="Verdana" w:hAnsi="Verdana"/>
          <w:sz w:val="28"/>
          <w:szCs w:val="28"/>
        </w:rPr>
        <w:tab/>
      </w:r>
      <w:r>
        <w:rPr>
          <w:rFonts w:ascii="Verdana" w:hAnsi="Verdana"/>
          <w:sz w:val="28"/>
          <w:szCs w:val="28"/>
        </w:rPr>
        <w:tab/>
        <w:t>Clinical Commissioning Group</w:t>
      </w:r>
    </w:p>
    <w:p w14:paraId="3CF9FD55" w14:textId="77777777" w:rsidR="004C03A2" w:rsidRDefault="004C03A2" w:rsidP="004C03A2">
      <w:pPr>
        <w:spacing w:line="276" w:lineRule="auto"/>
        <w:rPr>
          <w:rFonts w:ascii="Verdana" w:hAnsi="Verdana"/>
          <w:sz w:val="28"/>
          <w:szCs w:val="28"/>
        </w:rPr>
      </w:pPr>
      <w:r>
        <w:rPr>
          <w:rFonts w:ascii="Verdana" w:hAnsi="Verdana"/>
          <w:sz w:val="28"/>
          <w:szCs w:val="28"/>
        </w:rPr>
        <w:t>CQC</w:t>
      </w:r>
      <w:r>
        <w:rPr>
          <w:rFonts w:ascii="Verdana" w:hAnsi="Verdana"/>
          <w:sz w:val="28"/>
          <w:szCs w:val="28"/>
        </w:rPr>
        <w:tab/>
      </w:r>
      <w:r>
        <w:rPr>
          <w:rFonts w:ascii="Verdana" w:hAnsi="Verdana"/>
          <w:sz w:val="28"/>
          <w:szCs w:val="28"/>
        </w:rPr>
        <w:tab/>
        <w:t>Care Quality Commission</w:t>
      </w:r>
    </w:p>
    <w:p w14:paraId="71A074D5" w14:textId="77777777" w:rsidR="004C03A2" w:rsidRDefault="004C03A2" w:rsidP="004C03A2">
      <w:pPr>
        <w:spacing w:line="276" w:lineRule="auto"/>
        <w:rPr>
          <w:rFonts w:ascii="Verdana" w:hAnsi="Verdana"/>
          <w:sz w:val="28"/>
          <w:szCs w:val="28"/>
        </w:rPr>
      </w:pPr>
      <w:r>
        <w:rPr>
          <w:rFonts w:ascii="Verdana" w:hAnsi="Verdana"/>
          <w:sz w:val="28"/>
          <w:szCs w:val="28"/>
        </w:rPr>
        <w:t xml:space="preserve">IC </w:t>
      </w:r>
      <w:r>
        <w:rPr>
          <w:rFonts w:ascii="Verdana" w:hAnsi="Verdana"/>
          <w:sz w:val="28"/>
          <w:szCs w:val="28"/>
        </w:rPr>
        <w:tab/>
      </w:r>
      <w:r>
        <w:rPr>
          <w:rFonts w:ascii="Verdana" w:hAnsi="Verdana"/>
          <w:sz w:val="28"/>
          <w:szCs w:val="28"/>
        </w:rPr>
        <w:tab/>
        <w:t>Infection Control</w:t>
      </w:r>
    </w:p>
    <w:p w14:paraId="1C90EA30" w14:textId="35DB66C2" w:rsidR="006F6185" w:rsidRDefault="004C03A2" w:rsidP="004C03A2">
      <w:pPr>
        <w:spacing w:line="276" w:lineRule="auto"/>
        <w:rPr>
          <w:rFonts w:ascii="Verdana" w:hAnsi="Verdana"/>
          <w:sz w:val="28"/>
          <w:szCs w:val="28"/>
        </w:rPr>
      </w:pPr>
      <w:r>
        <w:rPr>
          <w:rFonts w:ascii="Verdana" w:hAnsi="Verdana"/>
          <w:sz w:val="28"/>
          <w:szCs w:val="28"/>
        </w:rPr>
        <w:t>ICS</w:t>
      </w:r>
      <w:r>
        <w:rPr>
          <w:rFonts w:ascii="Verdana" w:hAnsi="Verdana"/>
          <w:sz w:val="28"/>
          <w:szCs w:val="28"/>
        </w:rPr>
        <w:tab/>
      </w:r>
      <w:r>
        <w:rPr>
          <w:rFonts w:ascii="Verdana" w:hAnsi="Verdana"/>
          <w:sz w:val="28"/>
          <w:szCs w:val="28"/>
        </w:rPr>
        <w:tab/>
        <w:t>Integrated Care Systems</w:t>
      </w:r>
    </w:p>
    <w:p w14:paraId="262D3AC5" w14:textId="77777777" w:rsidR="004C03A2" w:rsidRDefault="004C03A2" w:rsidP="004C03A2">
      <w:pPr>
        <w:spacing w:line="276" w:lineRule="auto"/>
        <w:rPr>
          <w:rFonts w:ascii="Verdana" w:hAnsi="Verdana"/>
          <w:sz w:val="28"/>
          <w:szCs w:val="28"/>
        </w:rPr>
      </w:pPr>
      <w:r w:rsidRPr="00317666">
        <w:rPr>
          <w:rFonts w:ascii="Verdana" w:hAnsi="Verdana"/>
          <w:sz w:val="28"/>
          <w:szCs w:val="28"/>
        </w:rPr>
        <w:t>NAPP</w:t>
      </w:r>
      <w:r>
        <w:rPr>
          <w:rFonts w:ascii="Verdana" w:hAnsi="Verdana"/>
          <w:sz w:val="28"/>
          <w:szCs w:val="28"/>
        </w:rPr>
        <w:tab/>
      </w:r>
      <w:r w:rsidRPr="00317666">
        <w:rPr>
          <w:rFonts w:ascii="Verdana" w:hAnsi="Verdana"/>
          <w:sz w:val="28"/>
          <w:szCs w:val="28"/>
        </w:rPr>
        <w:t>National Association of Patient Participants</w:t>
      </w:r>
      <w:r w:rsidRPr="00D9224F">
        <w:rPr>
          <w:rFonts w:ascii="Verdana" w:hAnsi="Verdana"/>
          <w:sz w:val="28"/>
          <w:szCs w:val="28"/>
        </w:rPr>
        <w:t xml:space="preserve"> </w:t>
      </w:r>
    </w:p>
    <w:p w14:paraId="622F8B28" w14:textId="77777777" w:rsidR="004C03A2" w:rsidRDefault="004C03A2" w:rsidP="004C03A2">
      <w:pPr>
        <w:spacing w:line="276" w:lineRule="auto"/>
        <w:rPr>
          <w:rFonts w:ascii="Verdana" w:hAnsi="Verdana"/>
          <w:sz w:val="28"/>
          <w:szCs w:val="28"/>
        </w:rPr>
      </w:pPr>
      <w:r>
        <w:rPr>
          <w:rFonts w:ascii="Verdana" w:hAnsi="Verdana"/>
          <w:sz w:val="28"/>
          <w:szCs w:val="28"/>
        </w:rPr>
        <w:t>PPG</w:t>
      </w:r>
      <w:r>
        <w:rPr>
          <w:rFonts w:ascii="Verdana" w:hAnsi="Verdana"/>
          <w:sz w:val="28"/>
          <w:szCs w:val="28"/>
        </w:rPr>
        <w:tab/>
      </w:r>
      <w:r>
        <w:rPr>
          <w:rFonts w:ascii="Verdana" w:hAnsi="Verdana"/>
          <w:sz w:val="28"/>
          <w:szCs w:val="28"/>
        </w:rPr>
        <w:tab/>
        <w:t>Patient Participation Group</w:t>
      </w:r>
    </w:p>
    <w:p w14:paraId="256C2CDD" w14:textId="77777777" w:rsidR="004C03A2" w:rsidRDefault="004C03A2" w:rsidP="004C03A2">
      <w:pPr>
        <w:spacing w:line="276" w:lineRule="auto"/>
        <w:rPr>
          <w:rFonts w:ascii="Verdana" w:hAnsi="Verdana"/>
          <w:sz w:val="28"/>
          <w:szCs w:val="28"/>
        </w:rPr>
      </w:pPr>
      <w:r w:rsidRPr="00D9224F">
        <w:rPr>
          <w:rFonts w:ascii="Verdana" w:hAnsi="Verdana"/>
          <w:sz w:val="28"/>
          <w:szCs w:val="28"/>
        </w:rPr>
        <w:t>SEP</w:t>
      </w:r>
      <w:r>
        <w:rPr>
          <w:rFonts w:ascii="Verdana" w:hAnsi="Verdana"/>
          <w:sz w:val="28"/>
          <w:szCs w:val="28"/>
        </w:rPr>
        <w:tab/>
      </w:r>
      <w:r>
        <w:rPr>
          <w:rFonts w:ascii="Verdana" w:hAnsi="Verdana"/>
          <w:sz w:val="28"/>
          <w:szCs w:val="28"/>
        </w:rPr>
        <w:tab/>
      </w:r>
      <w:r w:rsidRPr="00D9224F">
        <w:rPr>
          <w:rFonts w:ascii="Verdana" w:hAnsi="Verdana"/>
          <w:sz w:val="28"/>
          <w:szCs w:val="28"/>
        </w:rPr>
        <w:t>Strategic Estate Partnerships</w:t>
      </w:r>
    </w:p>
    <w:p w14:paraId="5CE8C4DC" w14:textId="77777777" w:rsidR="004C03A2" w:rsidRPr="00D9224F" w:rsidRDefault="004C03A2" w:rsidP="004C03A2">
      <w:pPr>
        <w:spacing w:line="276" w:lineRule="auto"/>
        <w:rPr>
          <w:rFonts w:ascii="Verdana" w:hAnsi="Verdana"/>
          <w:sz w:val="28"/>
          <w:szCs w:val="28"/>
        </w:rPr>
      </w:pPr>
      <w:r w:rsidRPr="00D9224F">
        <w:rPr>
          <w:rFonts w:ascii="Verdana" w:hAnsi="Verdana"/>
          <w:sz w:val="28"/>
          <w:szCs w:val="28"/>
        </w:rPr>
        <w:t>STP</w:t>
      </w:r>
      <w:r w:rsidRPr="00D9224F">
        <w:rPr>
          <w:rFonts w:ascii="Verdana" w:hAnsi="Verdana"/>
          <w:sz w:val="28"/>
          <w:szCs w:val="28"/>
        </w:rPr>
        <w:tab/>
      </w:r>
      <w:r w:rsidRPr="00D9224F">
        <w:rPr>
          <w:rFonts w:ascii="Verdana" w:hAnsi="Verdana"/>
          <w:sz w:val="28"/>
          <w:szCs w:val="28"/>
        </w:rPr>
        <w:tab/>
        <w:t>S</w:t>
      </w:r>
      <w:r w:rsidRPr="00100522">
        <w:rPr>
          <w:rFonts w:ascii="Verdana" w:hAnsi="Verdana"/>
          <w:sz w:val="28"/>
          <w:szCs w:val="28"/>
        </w:rPr>
        <w:t xml:space="preserve">ustainability and </w:t>
      </w:r>
      <w:r w:rsidRPr="00D9224F">
        <w:rPr>
          <w:rFonts w:ascii="Verdana" w:hAnsi="Verdana"/>
          <w:sz w:val="28"/>
          <w:szCs w:val="28"/>
        </w:rPr>
        <w:t>T</w:t>
      </w:r>
      <w:r w:rsidRPr="00100522">
        <w:rPr>
          <w:rFonts w:ascii="Verdana" w:hAnsi="Verdana"/>
          <w:sz w:val="28"/>
          <w:szCs w:val="28"/>
        </w:rPr>
        <w:t xml:space="preserve">ransformation </w:t>
      </w:r>
      <w:r w:rsidRPr="00D9224F">
        <w:rPr>
          <w:rFonts w:ascii="Verdana" w:hAnsi="Verdana"/>
          <w:sz w:val="28"/>
          <w:szCs w:val="28"/>
        </w:rPr>
        <w:t>P</w:t>
      </w:r>
      <w:r w:rsidRPr="00100522">
        <w:rPr>
          <w:rFonts w:ascii="Verdana" w:hAnsi="Verdana"/>
          <w:sz w:val="28"/>
          <w:szCs w:val="28"/>
        </w:rPr>
        <w:t>artnership</w:t>
      </w:r>
    </w:p>
    <w:p w14:paraId="646E8D35" w14:textId="77777777" w:rsidR="004C03A2" w:rsidRDefault="004C03A2" w:rsidP="00100522">
      <w:pPr>
        <w:rPr>
          <w:rFonts w:ascii="Verdana" w:hAnsi="Verdana"/>
          <w:sz w:val="28"/>
          <w:szCs w:val="28"/>
        </w:rPr>
      </w:pPr>
    </w:p>
    <w:p w14:paraId="1FF27474" w14:textId="25449FAD" w:rsidR="00EF6763" w:rsidRPr="00EF6763" w:rsidRDefault="00EF6763" w:rsidP="00100522">
      <w:pPr>
        <w:rPr>
          <w:rFonts w:ascii="Verdana" w:hAnsi="Verdana"/>
          <w:b/>
          <w:bCs/>
          <w:sz w:val="28"/>
          <w:szCs w:val="28"/>
        </w:rPr>
      </w:pPr>
      <w:r w:rsidRPr="00F21F5F">
        <w:rPr>
          <w:rFonts w:ascii="Verdana" w:eastAsiaTheme="majorEastAsia" w:hAnsi="Verdana" w:cstheme="majorBidi"/>
          <w:b/>
          <w:bCs/>
          <w:color w:val="38B6AB"/>
          <w:sz w:val="28"/>
          <w:szCs w:val="28"/>
        </w:rPr>
        <w:t>Involvement</w:t>
      </w:r>
      <w:r w:rsidRPr="00EF6763">
        <w:rPr>
          <w:rFonts w:ascii="Verdana" w:hAnsi="Verdana"/>
          <w:b/>
          <w:bCs/>
          <w:sz w:val="28"/>
          <w:szCs w:val="28"/>
        </w:rPr>
        <w:t xml:space="preserve"> </w:t>
      </w:r>
    </w:p>
    <w:p w14:paraId="3180FBB9" w14:textId="1127A6DB" w:rsidR="00762E36" w:rsidRPr="00762E36" w:rsidRDefault="006F6185" w:rsidP="00762E36">
      <w:pPr>
        <w:rPr>
          <w:rFonts w:ascii="Verdana" w:hAnsi="Verdana"/>
          <w:sz w:val="28"/>
          <w:szCs w:val="28"/>
        </w:rPr>
      </w:pPr>
      <w:r>
        <w:rPr>
          <w:rFonts w:ascii="Verdana" w:hAnsi="Verdana"/>
          <w:sz w:val="28"/>
          <w:szCs w:val="28"/>
        </w:rPr>
        <w:t xml:space="preserve">In this report we use the </w:t>
      </w:r>
      <w:r w:rsidR="00EF6763">
        <w:rPr>
          <w:rFonts w:ascii="Verdana" w:hAnsi="Verdana"/>
          <w:sz w:val="28"/>
          <w:szCs w:val="28"/>
        </w:rPr>
        <w:t xml:space="preserve">terms </w:t>
      </w:r>
      <w:r>
        <w:rPr>
          <w:rFonts w:ascii="Verdana" w:hAnsi="Verdana"/>
          <w:sz w:val="28"/>
          <w:szCs w:val="28"/>
        </w:rPr>
        <w:t>involvement</w:t>
      </w:r>
      <w:r w:rsidR="00C7299D">
        <w:rPr>
          <w:rFonts w:ascii="Verdana" w:hAnsi="Verdana"/>
          <w:sz w:val="28"/>
          <w:szCs w:val="28"/>
        </w:rPr>
        <w:t>,</w:t>
      </w:r>
      <w:r w:rsidR="00EF6763">
        <w:rPr>
          <w:rFonts w:ascii="Verdana" w:hAnsi="Verdana"/>
          <w:sz w:val="28"/>
          <w:szCs w:val="28"/>
        </w:rPr>
        <w:t xml:space="preserve"> involvement activity</w:t>
      </w:r>
      <w:r w:rsidR="00DF48AD">
        <w:rPr>
          <w:rFonts w:ascii="Verdana" w:hAnsi="Verdana"/>
          <w:sz w:val="28"/>
          <w:szCs w:val="28"/>
        </w:rPr>
        <w:t xml:space="preserve"> and engagement.</w:t>
      </w:r>
      <w:r w:rsidR="00EF6763">
        <w:rPr>
          <w:rFonts w:ascii="Verdana" w:hAnsi="Verdana"/>
          <w:sz w:val="28"/>
          <w:szCs w:val="28"/>
        </w:rPr>
        <w:t xml:space="preserve"> </w:t>
      </w:r>
      <w:r w:rsidR="00762E36">
        <w:rPr>
          <w:rFonts w:ascii="Verdana" w:hAnsi="Verdana"/>
          <w:sz w:val="28"/>
          <w:szCs w:val="28"/>
        </w:rPr>
        <w:t>An i</w:t>
      </w:r>
      <w:r w:rsidR="00762E36" w:rsidRPr="00762E36">
        <w:rPr>
          <w:rFonts w:ascii="Verdana" w:hAnsi="Verdana"/>
          <w:sz w:val="28"/>
          <w:szCs w:val="28"/>
        </w:rPr>
        <w:t>nvolvement activity</w:t>
      </w:r>
    </w:p>
    <w:p w14:paraId="2F458276" w14:textId="77777777" w:rsidR="00762E36" w:rsidRDefault="00762E36" w:rsidP="00762E36">
      <w:pPr>
        <w:rPr>
          <w:rFonts w:ascii="Verdana" w:hAnsi="Verdana"/>
          <w:sz w:val="28"/>
          <w:szCs w:val="28"/>
        </w:rPr>
      </w:pPr>
      <w:r>
        <w:rPr>
          <w:rFonts w:ascii="Verdana" w:hAnsi="Verdana"/>
          <w:sz w:val="28"/>
          <w:szCs w:val="28"/>
        </w:rPr>
        <w:t>is an event,</w:t>
      </w:r>
      <w:r w:rsidRPr="00762E36">
        <w:rPr>
          <w:rFonts w:ascii="Verdana" w:hAnsi="Verdana"/>
          <w:sz w:val="28"/>
          <w:szCs w:val="28"/>
        </w:rPr>
        <w:t xml:space="preserve"> series of activities or group set up by an organisation to engage and involve service users in designing, overseeing and/or evaluating one of the organisations services or processes</w:t>
      </w:r>
      <w:r>
        <w:rPr>
          <w:rFonts w:ascii="Verdana" w:hAnsi="Verdana"/>
          <w:sz w:val="28"/>
          <w:szCs w:val="28"/>
        </w:rPr>
        <w:t>. These activities are often grouped as one and called co-production. Patient engagement and patient involvement are also commonly used terms.</w:t>
      </w:r>
    </w:p>
    <w:p w14:paraId="14D08D9F" w14:textId="77777777" w:rsidR="00762E36" w:rsidRDefault="00762E36" w:rsidP="00762E36">
      <w:pPr>
        <w:rPr>
          <w:rFonts w:ascii="Verdana" w:hAnsi="Verdana"/>
          <w:sz w:val="28"/>
          <w:szCs w:val="28"/>
        </w:rPr>
      </w:pPr>
    </w:p>
    <w:p w14:paraId="21C7191F" w14:textId="01B872E8" w:rsidR="00EF6763" w:rsidRDefault="00762E36" w:rsidP="00100522">
      <w:pPr>
        <w:rPr>
          <w:rFonts w:ascii="Verdana" w:hAnsi="Verdana"/>
          <w:sz w:val="28"/>
          <w:szCs w:val="28"/>
        </w:rPr>
      </w:pPr>
      <w:r>
        <w:rPr>
          <w:rFonts w:ascii="Verdana" w:hAnsi="Verdana"/>
          <w:sz w:val="28"/>
          <w:szCs w:val="28"/>
        </w:rPr>
        <w:t>I</w:t>
      </w:r>
      <w:r w:rsidR="00EF6763">
        <w:rPr>
          <w:rFonts w:ascii="Verdana" w:hAnsi="Verdana"/>
          <w:sz w:val="28"/>
          <w:szCs w:val="28"/>
        </w:rPr>
        <w:t xml:space="preserve">n the health and social care sector </w:t>
      </w:r>
      <w:r>
        <w:rPr>
          <w:rFonts w:ascii="Verdana" w:hAnsi="Verdana"/>
          <w:sz w:val="28"/>
          <w:szCs w:val="28"/>
        </w:rPr>
        <w:t>this</w:t>
      </w:r>
      <w:r w:rsidR="00EF6763">
        <w:rPr>
          <w:rFonts w:ascii="Verdana" w:hAnsi="Verdana"/>
          <w:sz w:val="28"/>
          <w:szCs w:val="28"/>
        </w:rPr>
        <w:t xml:space="preserve"> mean</w:t>
      </w:r>
      <w:r>
        <w:rPr>
          <w:rFonts w:ascii="Verdana" w:hAnsi="Verdana"/>
          <w:sz w:val="28"/>
          <w:szCs w:val="28"/>
        </w:rPr>
        <w:t>s</w:t>
      </w:r>
      <w:r w:rsidR="00EF6763">
        <w:rPr>
          <w:rFonts w:ascii="Verdana" w:hAnsi="Verdana"/>
          <w:sz w:val="28"/>
          <w:szCs w:val="28"/>
        </w:rPr>
        <w:t xml:space="preserve"> patients and service users working alongside clinicians and professional practitioners</w:t>
      </w:r>
      <w:r w:rsidR="00DF48AD">
        <w:rPr>
          <w:rFonts w:ascii="Verdana" w:hAnsi="Verdana"/>
          <w:sz w:val="28"/>
          <w:szCs w:val="28"/>
        </w:rPr>
        <w:t xml:space="preserve">. </w:t>
      </w:r>
      <w:r>
        <w:rPr>
          <w:rFonts w:ascii="Verdana" w:hAnsi="Verdana"/>
          <w:sz w:val="28"/>
          <w:szCs w:val="28"/>
        </w:rPr>
        <w:t>Other t</w:t>
      </w:r>
      <w:r w:rsidR="00EF6763">
        <w:rPr>
          <w:rFonts w:ascii="Verdana" w:hAnsi="Verdana"/>
          <w:sz w:val="28"/>
          <w:szCs w:val="28"/>
        </w:rPr>
        <w:t xml:space="preserve">erms </w:t>
      </w:r>
      <w:r w:rsidR="007A7883">
        <w:rPr>
          <w:rFonts w:ascii="Verdana" w:hAnsi="Verdana"/>
          <w:sz w:val="28"/>
          <w:szCs w:val="28"/>
        </w:rPr>
        <w:t xml:space="preserve">commonly </w:t>
      </w:r>
      <w:r w:rsidR="00EF6763">
        <w:rPr>
          <w:rFonts w:ascii="Verdana" w:hAnsi="Verdana"/>
          <w:sz w:val="28"/>
          <w:szCs w:val="28"/>
        </w:rPr>
        <w:t xml:space="preserve">used to describe </w:t>
      </w:r>
      <w:r w:rsidR="007A7883">
        <w:rPr>
          <w:rFonts w:ascii="Verdana" w:hAnsi="Verdana"/>
          <w:sz w:val="28"/>
          <w:szCs w:val="28"/>
        </w:rPr>
        <w:t>individuals who get involved</w:t>
      </w:r>
      <w:r w:rsidR="00C7299D">
        <w:rPr>
          <w:rFonts w:ascii="Verdana" w:hAnsi="Verdana"/>
          <w:sz w:val="28"/>
          <w:szCs w:val="28"/>
        </w:rPr>
        <w:t xml:space="preserve"> are,</w:t>
      </w:r>
      <w:r w:rsidR="00EF6763">
        <w:rPr>
          <w:rFonts w:ascii="Verdana" w:hAnsi="Verdana"/>
          <w:sz w:val="28"/>
          <w:szCs w:val="28"/>
        </w:rPr>
        <w:t xml:space="preserve"> patients with lived experience, experts by experience, and lay</w:t>
      </w:r>
      <w:r w:rsidR="007A7883">
        <w:rPr>
          <w:rFonts w:ascii="Verdana" w:hAnsi="Verdana"/>
          <w:sz w:val="28"/>
          <w:szCs w:val="28"/>
        </w:rPr>
        <w:t xml:space="preserve"> members. </w:t>
      </w:r>
    </w:p>
    <w:p w14:paraId="25461991" w14:textId="0D4F8793" w:rsidR="00EF6763" w:rsidRDefault="00EF6763" w:rsidP="00100522">
      <w:pPr>
        <w:rPr>
          <w:rFonts w:ascii="Verdana" w:hAnsi="Verdana"/>
          <w:sz w:val="28"/>
          <w:szCs w:val="28"/>
        </w:rPr>
      </w:pPr>
    </w:p>
    <w:p w14:paraId="3F10D936" w14:textId="5C76BD65" w:rsidR="00EF6763" w:rsidRDefault="00EF6763" w:rsidP="00100522">
      <w:pPr>
        <w:rPr>
          <w:rFonts w:ascii="Verdana" w:hAnsi="Verdana"/>
          <w:sz w:val="28"/>
          <w:szCs w:val="28"/>
        </w:rPr>
      </w:pPr>
      <w:r>
        <w:rPr>
          <w:rFonts w:ascii="Verdana" w:hAnsi="Verdana"/>
          <w:sz w:val="28"/>
          <w:szCs w:val="28"/>
        </w:rPr>
        <w:t>It may help to consider involvement in the context of other familiar activities which are used when describing relationships between clinicians and other NHS staff</w:t>
      </w:r>
      <w:r w:rsidR="007A7883">
        <w:rPr>
          <w:rFonts w:ascii="Verdana" w:hAnsi="Verdana"/>
          <w:sz w:val="28"/>
          <w:szCs w:val="28"/>
        </w:rPr>
        <w:t xml:space="preserve"> and patients. Often these activities are described in </w:t>
      </w:r>
      <w:r w:rsidR="00C7299D">
        <w:rPr>
          <w:rFonts w:ascii="Verdana" w:hAnsi="Verdana"/>
          <w:sz w:val="28"/>
          <w:szCs w:val="28"/>
        </w:rPr>
        <w:t xml:space="preserve">a </w:t>
      </w:r>
      <w:r w:rsidR="007A7883">
        <w:rPr>
          <w:rFonts w:ascii="Verdana" w:hAnsi="Verdana"/>
          <w:sz w:val="28"/>
          <w:szCs w:val="28"/>
        </w:rPr>
        <w:t>hierarchy</w:t>
      </w:r>
      <w:r w:rsidR="00762E36">
        <w:rPr>
          <w:rFonts w:ascii="Verdana" w:hAnsi="Verdana"/>
          <w:sz w:val="28"/>
          <w:szCs w:val="28"/>
        </w:rPr>
        <w:t xml:space="preserve"> (with involvement at the top)</w:t>
      </w:r>
      <w:r w:rsidR="007A7883">
        <w:rPr>
          <w:rFonts w:ascii="Verdana" w:hAnsi="Verdana"/>
          <w:sz w:val="28"/>
          <w:szCs w:val="28"/>
        </w:rPr>
        <w:t>:</w:t>
      </w:r>
    </w:p>
    <w:p w14:paraId="3E2DA7AC" w14:textId="77777777" w:rsidR="00C7299D" w:rsidRDefault="00C7299D" w:rsidP="00100522">
      <w:pPr>
        <w:rPr>
          <w:rFonts w:ascii="Verdana" w:hAnsi="Verdana"/>
          <w:sz w:val="28"/>
          <w:szCs w:val="28"/>
        </w:rPr>
      </w:pPr>
    </w:p>
    <w:p w14:paraId="174EEA54" w14:textId="754DA130" w:rsidR="006F6185" w:rsidRDefault="00C7299D" w:rsidP="00100522">
      <w:pPr>
        <w:rPr>
          <w:rFonts w:ascii="Verdana" w:hAnsi="Verdana"/>
          <w:sz w:val="28"/>
          <w:szCs w:val="28"/>
        </w:rPr>
      </w:pPr>
      <w:r>
        <w:rPr>
          <w:rFonts w:ascii="Verdana" w:hAnsi="Verdana"/>
          <w:sz w:val="28"/>
          <w:szCs w:val="28"/>
        </w:rPr>
        <w:t>Involving</w:t>
      </w:r>
    </w:p>
    <w:p w14:paraId="17FD1FA3" w14:textId="64B3791E" w:rsidR="00C7299D" w:rsidRDefault="00C7299D" w:rsidP="00C7299D">
      <w:pPr>
        <w:ind w:firstLine="720"/>
        <w:rPr>
          <w:rFonts w:ascii="Verdana" w:hAnsi="Verdana"/>
          <w:sz w:val="28"/>
          <w:szCs w:val="28"/>
        </w:rPr>
      </w:pPr>
      <w:r>
        <w:rPr>
          <w:rFonts w:ascii="Verdana" w:hAnsi="Verdana"/>
          <w:sz w:val="28"/>
          <w:szCs w:val="28"/>
        </w:rPr>
        <w:t>Engaging</w:t>
      </w:r>
    </w:p>
    <w:p w14:paraId="1A7B40B5" w14:textId="77777777" w:rsidR="00C7299D" w:rsidRDefault="00C7299D" w:rsidP="00C7299D">
      <w:pPr>
        <w:ind w:left="720" w:firstLine="720"/>
        <w:rPr>
          <w:rFonts w:ascii="Verdana" w:hAnsi="Verdana"/>
          <w:sz w:val="28"/>
          <w:szCs w:val="28"/>
        </w:rPr>
      </w:pPr>
      <w:r>
        <w:rPr>
          <w:rFonts w:ascii="Verdana" w:hAnsi="Verdana"/>
          <w:sz w:val="28"/>
          <w:szCs w:val="28"/>
        </w:rPr>
        <w:t>Consulting</w:t>
      </w:r>
    </w:p>
    <w:p w14:paraId="04AEA275" w14:textId="62D08A11" w:rsidR="007C0E84" w:rsidRPr="00D9224F" w:rsidRDefault="007A7883" w:rsidP="00C7299D">
      <w:pPr>
        <w:ind w:left="1440" w:firstLine="720"/>
        <w:rPr>
          <w:rFonts w:ascii="Verdana" w:hAnsi="Verdana"/>
          <w:sz w:val="28"/>
          <w:szCs w:val="28"/>
        </w:rPr>
      </w:pPr>
      <w:r>
        <w:rPr>
          <w:rFonts w:ascii="Verdana" w:hAnsi="Verdana"/>
          <w:sz w:val="28"/>
          <w:szCs w:val="28"/>
        </w:rPr>
        <w:t>Informing.</w:t>
      </w:r>
      <w:r w:rsidR="007C0E84" w:rsidRPr="00D9224F">
        <w:rPr>
          <w:rFonts w:ascii="Verdana" w:hAnsi="Verdana"/>
          <w:sz w:val="28"/>
          <w:szCs w:val="28"/>
        </w:rPr>
        <w:br w:type="page"/>
      </w:r>
    </w:p>
    <w:p w14:paraId="3FD290A5" w14:textId="103D08EA" w:rsidR="007C6390" w:rsidRPr="00100522" w:rsidRDefault="00CA404D" w:rsidP="004C03A2">
      <w:pPr>
        <w:pStyle w:val="Heading1"/>
      </w:pPr>
      <w:r>
        <w:lastRenderedPageBreak/>
        <w:t>Introduction</w:t>
      </w:r>
    </w:p>
    <w:p w14:paraId="0C03E44F" w14:textId="214D5825" w:rsidR="007C6390" w:rsidRDefault="007C6390" w:rsidP="007C6390">
      <w:pPr>
        <w:rPr>
          <w:rFonts w:ascii="Verdana" w:hAnsi="Verdana"/>
          <w:sz w:val="28"/>
          <w:szCs w:val="28"/>
        </w:rPr>
      </w:pPr>
      <w:r w:rsidRPr="00D9224F">
        <w:rPr>
          <w:rFonts w:ascii="Verdana" w:hAnsi="Verdana"/>
          <w:sz w:val="28"/>
          <w:szCs w:val="28"/>
        </w:rPr>
        <w:t xml:space="preserve">The role of patient groups in primary and secondary health care in England is to contribute to good clinical practice and </w:t>
      </w:r>
      <w:r w:rsidR="00AE2A9F" w:rsidRPr="00D9224F">
        <w:rPr>
          <w:rFonts w:ascii="Verdana" w:hAnsi="Verdana"/>
          <w:sz w:val="28"/>
          <w:szCs w:val="28"/>
        </w:rPr>
        <w:t xml:space="preserve">help decide </w:t>
      </w:r>
      <w:r w:rsidRPr="00D9224F">
        <w:rPr>
          <w:rFonts w:ascii="Verdana" w:hAnsi="Verdana"/>
          <w:sz w:val="28"/>
          <w:szCs w:val="28"/>
        </w:rPr>
        <w:t>how services are delivered, leading to improvements in patient care. Their remit is to be involved, not as end recipients of consultations, but as partners in co-producing good quality health services which meet patient needs.</w:t>
      </w:r>
    </w:p>
    <w:p w14:paraId="2F3B3EA3" w14:textId="0EDEB9BA" w:rsidR="007B4C8E" w:rsidRDefault="007B4C8E" w:rsidP="007C6390">
      <w:pPr>
        <w:rPr>
          <w:rFonts w:ascii="Verdana" w:hAnsi="Verdana"/>
          <w:sz w:val="28"/>
          <w:szCs w:val="28"/>
        </w:rPr>
      </w:pPr>
    </w:p>
    <w:p w14:paraId="20A22B14" w14:textId="25A659E2" w:rsidR="007B4C8E" w:rsidRPr="007B4C8E" w:rsidRDefault="007B4C8E" w:rsidP="007B4C8E">
      <w:pPr>
        <w:ind w:left="720"/>
        <w:rPr>
          <w:rFonts w:ascii="Verdana" w:hAnsi="Verdana"/>
          <w:sz w:val="24"/>
          <w:szCs w:val="24"/>
        </w:rPr>
      </w:pPr>
      <w:r w:rsidRPr="007B4C8E">
        <w:rPr>
          <w:rFonts w:ascii="Verdana" w:hAnsi="Verdana"/>
          <w:sz w:val="24"/>
          <w:szCs w:val="24"/>
        </w:rPr>
        <w:t>“The genuine engagement of patients, communities and NHS staff is crucial to the success of STPs and ICSs, as is clinical leadership.”</w:t>
      </w:r>
    </w:p>
    <w:p w14:paraId="63498291" w14:textId="77777777" w:rsidR="00924B5F" w:rsidRDefault="00924B5F" w:rsidP="007B4C8E">
      <w:pPr>
        <w:rPr>
          <w:rFonts w:ascii="Verdana" w:hAnsi="Verdana"/>
          <w:sz w:val="24"/>
          <w:szCs w:val="24"/>
        </w:rPr>
      </w:pPr>
    </w:p>
    <w:p w14:paraId="3C6A85F6" w14:textId="2B2C5136" w:rsidR="00924B5F" w:rsidRPr="0039768E" w:rsidRDefault="003810CE" w:rsidP="007B4C8E">
      <w:pPr>
        <w:rPr>
          <w:rFonts w:ascii="Verdana" w:hAnsi="Verdana"/>
          <w:sz w:val="24"/>
          <w:szCs w:val="24"/>
        </w:rPr>
      </w:pPr>
      <w:hyperlink r:id="rId9" w:history="1">
        <w:r w:rsidR="007B4C8E" w:rsidRPr="0039768E">
          <w:rPr>
            <w:rStyle w:val="Hyperlink"/>
            <w:rFonts w:ascii="Verdana" w:eastAsia="Times New Roman" w:hAnsi="Verdana" w:cstheme="minorHAnsi"/>
            <w:sz w:val="24"/>
            <w:szCs w:val="24"/>
            <w:lang w:eastAsia="en-GB"/>
          </w:rPr>
          <w:t>STP Governor Briefing, NHS Providers</w:t>
        </w:r>
      </w:hyperlink>
      <w:r w:rsidR="007B4C8E" w:rsidRPr="0039768E">
        <w:rPr>
          <w:rFonts w:ascii="Verdana" w:hAnsi="Verdana"/>
          <w:sz w:val="24"/>
          <w:szCs w:val="24"/>
        </w:rPr>
        <w:t xml:space="preserve"> </w:t>
      </w:r>
    </w:p>
    <w:p w14:paraId="33614BED" w14:textId="77777777" w:rsidR="007B4C8E" w:rsidRPr="00D9224F" w:rsidRDefault="007B4C8E" w:rsidP="007B4C8E">
      <w:pPr>
        <w:rPr>
          <w:rFonts w:ascii="Verdana" w:hAnsi="Verdana"/>
          <w:sz w:val="28"/>
          <w:szCs w:val="28"/>
        </w:rPr>
      </w:pPr>
    </w:p>
    <w:p w14:paraId="36AAA51B" w14:textId="02751426" w:rsidR="007B4C8E" w:rsidRDefault="007B4C8E" w:rsidP="007B4C8E">
      <w:pPr>
        <w:ind w:left="720"/>
        <w:rPr>
          <w:rFonts w:ascii="Verdana" w:hAnsi="Verdana"/>
          <w:sz w:val="24"/>
          <w:szCs w:val="24"/>
        </w:rPr>
      </w:pPr>
      <w:r w:rsidRPr="007B4C8E">
        <w:rPr>
          <w:rFonts w:ascii="Verdana" w:hAnsi="Verdana"/>
          <w:sz w:val="24"/>
          <w:szCs w:val="24"/>
        </w:rPr>
        <w:t>“PPGs strengthen the relationship between patients and their practices, which is critical to the provision of modern, high-quality general practice.”</w:t>
      </w:r>
    </w:p>
    <w:p w14:paraId="6092A229" w14:textId="77777777" w:rsidR="00924B5F" w:rsidRPr="007B4C8E" w:rsidRDefault="00924B5F" w:rsidP="007B4C8E">
      <w:pPr>
        <w:ind w:left="720"/>
        <w:rPr>
          <w:rFonts w:ascii="Verdana" w:hAnsi="Verdana"/>
          <w:sz w:val="24"/>
          <w:szCs w:val="24"/>
        </w:rPr>
      </w:pPr>
    </w:p>
    <w:p w14:paraId="0FA23508" w14:textId="194AD40E" w:rsidR="007B4C8E" w:rsidRPr="0039768E" w:rsidRDefault="003810CE" w:rsidP="007B4C8E">
      <w:pPr>
        <w:rPr>
          <w:rStyle w:val="Hyperlink"/>
          <w:rFonts w:ascii="Verdana" w:eastAsia="Times New Roman" w:hAnsi="Verdana" w:cstheme="minorHAnsi"/>
          <w:sz w:val="24"/>
          <w:szCs w:val="24"/>
          <w:lang w:eastAsia="en-GB"/>
        </w:rPr>
      </w:pPr>
      <w:hyperlink r:id="rId10" w:history="1">
        <w:r w:rsidR="007B4C8E" w:rsidRPr="0039768E">
          <w:rPr>
            <w:rStyle w:val="Hyperlink"/>
            <w:rFonts w:ascii="Verdana" w:eastAsia="Times New Roman" w:hAnsi="Verdana" w:cstheme="minorHAnsi"/>
            <w:sz w:val="24"/>
            <w:szCs w:val="24"/>
            <w:lang w:eastAsia="en-GB"/>
          </w:rPr>
          <w:t>Patient participation groups in general practice: building better partnerships</w:t>
        </w:r>
        <w:r w:rsidR="00924B5F" w:rsidRPr="0039768E">
          <w:rPr>
            <w:rStyle w:val="Hyperlink"/>
            <w:rFonts w:ascii="Verdana" w:eastAsia="Times New Roman" w:hAnsi="Verdana" w:cstheme="minorHAnsi"/>
            <w:sz w:val="24"/>
            <w:szCs w:val="24"/>
            <w:lang w:eastAsia="en-GB"/>
          </w:rPr>
          <w:t xml:space="preserve"> (British Journal of General Practice, November 2016)</w:t>
        </w:r>
      </w:hyperlink>
    </w:p>
    <w:p w14:paraId="72B20B64" w14:textId="77777777" w:rsidR="007B4C8E" w:rsidRPr="00D9224F" w:rsidRDefault="007B4C8E" w:rsidP="007B4C8E">
      <w:pPr>
        <w:rPr>
          <w:rFonts w:ascii="Verdana" w:hAnsi="Verdana"/>
          <w:sz w:val="28"/>
          <w:szCs w:val="28"/>
        </w:rPr>
      </w:pPr>
    </w:p>
    <w:p w14:paraId="4A077C67" w14:textId="4C87B447" w:rsidR="007B4C8E" w:rsidRDefault="00911491" w:rsidP="00911491">
      <w:pPr>
        <w:ind w:left="720"/>
        <w:rPr>
          <w:rFonts w:ascii="Verdana" w:hAnsi="Verdana"/>
          <w:sz w:val="24"/>
          <w:szCs w:val="24"/>
        </w:rPr>
      </w:pPr>
      <w:r>
        <w:rPr>
          <w:rFonts w:ascii="Verdana" w:hAnsi="Verdana"/>
          <w:sz w:val="24"/>
          <w:szCs w:val="24"/>
        </w:rPr>
        <w:t>“</w:t>
      </w:r>
      <w:r w:rsidRPr="00911491">
        <w:rPr>
          <w:rFonts w:ascii="Verdana" w:hAnsi="Verdana"/>
          <w:sz w:val="24"/>
          <w:szCs w:val="24"/>
        </w:rPr>
        <w:t>The importance of giving patients and those making complaints support and practical ways to raise concerns and provide important insight to inform improvements in care is a prominent theme in the Francis Report and subsequent reviews. In the context of a doctor’s practice, not only are patients key to raising concerns about care but also play an instrumental  role in assisting doctors to improving  their  own practice  through positive and critical feedback aiding in reflection.</w:t>
      </w:r>
      <w:r>
        <w:rPr>
          <w:rFonts w:ascii="Verdana" w:hAnsi="Verdana"/>
          <w:sz w:val="24"/>
          <w:szCs w:val="24"/>
        </w:rPr>
        <w:t>”</w:t>
      </w:r>
    </w:p>
    <w:p w14:paraId="0D1BE562" w14:textId="77777777" w:rsidR="00E34A24" w:rsidRPr="00911491" w:rsidRDefault="00E34A24" w:rsidP="00911491">
      <w:pPr>
        <w:ind w:left="720"/>
        <w:rPr>
          <w:rFonts w:ascii="Verdana" w:hAnsi="Verdana"/>
          <w:sz w:val="24"/>
          <w:szCs w:val="24"/>
        </w:rPr>
      </w:pPr>
    </w:p>
    <w:p w14:paraId="795CB959" w14:textId="4A119F47" w:rsidR="00924B5F" w:rsidRPr="0039768E" w:rsidRDefault="003810CE" w:rsidP="007B4C8E">
      <w:pPr>
        <w:rPr>
          <w:rStyle w:val="Hyperlink"/>
          <w:rFonts w:ascii="Verdana" w:eastAsia="Times New Roman" w:hAnsi="Verdana" w:cstheme="minorHAnsi"/>
          <w:sz w:val="24"/>
          <w:szCs w:val="24"/>
          <w:lang w:eastAsia="en-GB"/>
        </w:rPr>
      </w:pPr>
      <w:hyperlink r:id="rId11" w:history="1">
        <w:r w:rsidR="00911491" w:rsidRPr="0039768E">
          <w:rPr>
            <w:rStyle w:val="Hyperlink"/>
            <w:rFonts w:ascii="Verdana" w:eastAsia="Times New Roman" w:hAnsi="Verdana" w:cstheme="minorHAnsi"/>
            <w:sz w:val="24"/>
            <w:szCs w:val="24"/>
            <w:lang w:eastAsia="en-GB"/>
          </w:rPr>
          <w:t>An update on the GMC’s work to address the Francis Recommendations, General Medical Council</w:t>
        </w:r>
      </w:hyperlink>
    </w:p>
    <w:p w14:paraId="31254EB8" w14:textId="77777777" w:rsidR="00911491" w:rsidRPr="00D9224F" w:rsidRDefault="00911491" w:rsidP="007B4C8E">
      <w:pPr>
        <w:rPr>
          <w:rFonts w:ascii="Verdana" w:hAnsi="Verdana"/>
          <w:sz w:val="28"/>
          <w:szCs w:val="28"/>
        </w:rPr>
      </w:pPr>
    </w:p>
    <w:p w14:paraId="0231F225" w14:textId="0334DF24" w:rsidR="007C6390" w:rsidRPr="00D9224F" w:rsidRDefault="007C6390" w:rsidP="007C6390">
      <w:pPr>
        <w:rPr>
          <w:rFonts w:ascii="Verdana" w:hAnsi="Verdana"/>
          <w:sz w:val="28"/>
          <w:szCs w:val="28"/>
        </w:rPr>
      </w:pPr>
      <w:r w:rsidRPr="00D9224F">
        <w:rPr>
          <w:rFonts w:ascii="Verdana" w:hAnsi="Verdana"/>
          <w:sz w:val="28"/>
          <w:szCs w:val="28"/>
        </w:rPr>
        <w:t xml:space="preserve">We interviewed </w:t>
      </w:r>
      <w:r w:rsidR="00E9563B" w:rsidRPr="00D9224F">
        <w:rPr>
          <w:rFonts w:ascii="Verdana" w:hAnsi="Verdana"/>
          <w:sz w:val="28"/>
          <w:szCs w:val="28"/>
        </w:rPr>
        <w:t>five</w:t>
      </w:r>
      <w:r w:rsidRPr="00D9224F">
        <w:rPr>
          <w:rFonts w:ascii="Verdana" w:hAnsi="Verdana"/>
          <w:sz w:val="28"/>
          <w:szCs w:val="28"/>
        </w:rPr>
        <w:t xml:space="preserve"> people (</w:t>
      </w:r>
      <w:r w:rsidR="006F6185">
        <w:rPr>
          <w:rFonts w:ascii="Verdana" w:hAnsi="Verdana"/>
          <w:sz w:val="28"/>
          <w:szCs w:val="28"/>
        </w:rPr>
        <w:t xml:space="preserve">lay </w:t>
      </w:r>
      <w:r w:rsidRPr="00D9224F">
        <w:rPr>
          <w:rFonts w:ascii="Verdana" w:hAnsi="Verdana"/>
          <w:sz w:val="28"/>
          <w:szCs w:val="28"/>
        </w:rPr>
        <w:t>members of patient groups) in October and November 2020</w:t>
      </w:r>
      <w:r w:rsidR="007C0E84" w:rsidRPr="00D9224F">
        <w:rPr>
          <w:rFonts w:ascii="Verdana" w:hAnsi="Verdana"/>
          <w:sz w:val="28"/>
          <w:szCs w:val="28"/>
        </w:rPr>
        <w:t xml:space="preserve"> using semi-structured interviews. </w:t>
      </w:r>
      <w:r w:rsidRPr="00D9224F">
        <w:rPr>
          <w:rFonts w:ascii="Verdana" w:hAnsi="Verdana"/>
          <w:sz w:val="28"/>
          <w:szCs w:val="28"/>
        </w:rPr>
        <w:t xml:space="preserve">Between them they have many years’ experience, not only on their groups (which generally cover a defined locality), but also as patients, as committee members of </w:t>
      </w:r>
      <w:r w:rsidR="00CA404D" w:rsidRPr="00D9224F">
        <w:rPr>
          <w:rFonts w:ascii="Verdana" w:hAnsi="Verdana"/>
          <w:sz w:val="28"/>
          <w:szCs w:val="28"/>
        </w:rPr>
        <w:t>not-for-profit</w:t>
      </w:r>
      <w:r w:rsidRPr="00D9224F">
        <w:rPr>
          <w:rFonts w:ascii="Verdana" w:hAnsi="Verdana"/>
          <w:sz w:val="28"/>
          <w:szCs w:val="28"/>
        </w:rPr>
        <w:t xml:space="preserve"> organisations and hospital trusts, and respected commentators. They are connected to and understand the communities they represent and are well-placed to judge what is good and bad practice in public involvement. </w:t>
      </w:r>
      <w:r w:rsidR="00842570">
        <w:rPr>
          <w:rFonts w:ascii="Verdana" w:hAnsi="Verdana"/>
          <w:sz w:val="28"/>
          <w:szCs w:val="28"/>
        </w:rPr>
        <w:t>They are experts by experience.</w:t>
      </w:r>
    </w:p>
    <w:p w14:paraId="6C0B42D6" w14:textId="07100475" w:rsidR="007C0E84" w:rsidRPr="00D9224F" w:rsidRDefault="007C0E84" w:rsidP="007C6390">
      <w:pPr>
        <w:rPr>
          <w:rFonts w:ascii="Verdana" w:hAnsi="Verdana"/>
          <w:sz w:val="28"/>
          <w:szCs w:val="28"/>
        </w:rPr>
      </w:pPr>
    </w:p>
    <w:p w14:paraId="0369DCE6" w14:textId="7D1F6357" w:rsidR="00E9563B" w:rsidRDefault="007C0E84" w:rsidP="007C6390">
      <w:pPr>
        <w:rPr>
          <w:rFonts w:ascii="Verdana" w:hAnsi="Verdana"/>
          <w:sz w:val="28"/>
          <w:szCs w:val="28"/>
        </w:rPr>
      </w:pPr>
      <w:r w:rsidRPr="00D9224F">
        <w:rPr>
          <w:rFonts w:ascii="Verdana" w:hAnsi="Verdana"/>
          <w:sz w:val="28"/>
          <w:szCs w:val="28"/>
        </w:rPr>
        <w:t>For context</w:t>
      </w:r>
      <w:r w:rsidR="00842570">
        <w:rPr>
          <w:rFonts w:ascii="Verdana" w:hAnsi="Verdana"/>
          <w:sz w:val="28"/>
          <w:szCs w:val="28"/>
        </w:rPr>
        <w:t>,</w:t>
      </w:r>
      <w:r w:rsidRPr="00D9224F">
        <w:rPr>
          <w:rFonts w:ascii="Verdana" w:hAnsi="Verdana"/>
          <w:sz w:val="28"/>
          <w:szCs w:val="28"/>
        </w:rPr>
        <w:t xml:space="preserve"> </w:t>
      </w:r>
      <w:r w:rsidR="00CB47AF">
        <w:rPr>
          <w:rFonts w:ascii="Verdana" w:hAnsi="Verdana"/>
          <w:sz w:val="28"/>
          <w:szCs w:val="28"/>
        </w:rPr>
        <w:t>Shaping Our Lives</w:t>
      </w:r>
      <w:r w:rsidRPr="00D9224F">
        <w:rPr>
          <w:rFonts w:ascii="Verdana" w:hAnsi="Verdana"/>
          <w:sz w:val="28"/>
          <w:szCs w:val="28"/>
        </w:rPr>
        <w:t xml:space="preserve"> asked </w:t>
      </w:r>
      <w:r w:rsidR="00D9224F">
        <w:rPr>
          <w:rFonts w:ascii="Verdana" w:hAnsi="Verdana"/>
          <w:sz w:val="28"/>
          <w:szCs w:val="28"/>
        </w:rPr>
        <w:t>D</w:t>
      </w:r>
      <w:r w:rsidRPr="00D9224F">
        <w:rPr>
          <w:rFonts w:ascii="Verdana" w:hAnsi="Verdana"/>
          <w:sz w:val="28"/>
          <w:szCs w:val="28"/>
        </w:rPr>
        <w:t xml:space="preserve">isabled people in a quantitative survey </w:t>
      </w:r>
      <w:r w:rsidR="00BC63D9" w:rsidRPr="00D9224F">
        <w:rPr>
          <w:rFonts w:ascii="Verdana" w:hAnsi="Verdana"/>
          <w:sz w:val="28"/>
          <w:szCs w:val="28"/>
        </w:rPr>
        <w:t xml:space="preserve">conducted in June to August 2020 about whether they </w:t>
      </w:r>
      <w:r w:rsidR="00E9563B" w:rsidRPr="00D9224F">
        <w:rPr>
          <w:rFonts w:ascii="Verdana" w:hAnsi="Verdana"/>
          <w:sz w:val="28"/>
          <w:szCs w:val="28"/>
        </w:rPr>
        <w:t xml:space="preserve">had taken part in </w:t>
      </w:r>
      <w:r w:rsidR="00BC63D9" w:rsidRPr="00D9224F">
        <w:rPr>
          <w:rFonts w:ascii="Verdana" w:hAnsi="Verdana"/>
          <w:sz w:val="28"/>
          <w:szCs w:val="28"/>
        </w:rPr>
        <w:t>involvement activities before and during lockdown. Just over one half of those surveyed said that they had been part of an involvement activity</w:t>
      </w:r>
      <w:r w:rsidR="00E9563B" w:rsidRPr="00D9224F">
        <w:rPr>
          <w:rFonts w:ascii="Verdana" w:hAnsi="Verdana"/>
          <w:sz w:val="28"/>
          <w:szCs w:val="28"/>
        </w:rPr>
        <w:t xml:space="preserve"> pre-lockdown</w:t>
      </w:r>
      <w:r w:rsidR="00BC63D9" w:rsidRPr="00D9224F">
        <w:rPr>
          <w:rFonts w:ascii="Verdana" w:hAnsi="Verdana"/>
          <w:sz w:val="28"/>
          <w:szCs w:val="28"/>
        </w:rPr>
        <w:t xml:space="preserve">. Nearly one third said that </w:t>
      </w:r>
      <w:r w:rsidR="00E9563B" w:rsidRPr="00D9224F">
        <w:rPr>
          <w:rFonts w:ascii="Verdana" w:hAnsi="Verdana"/>
          <w:sz w:val="28"/>
          <w:szCs w:val="28"/>
        </w:rPr>
        <w:t>the activity had carried on in lockdown through remote meetings</w:t>
      </w:r>
      <w:r w:rsidR="006E47D3">
        <w:rPr>
          <w:rFonts w:ascii="Verdana" w:hAnsi="Verdana"/>
          <w:sz w:val="28"/>
          <w:szCs w:val="28"/>
        </w:rPr>
        <w:t xml:space="preserve"> (read the full report </w:t>
      </w:r>
      <w:r w:rsidR="006E47D3" w:rsidRPr="00A818BC">
        <w:rPr>
          <w:rFonts w:ascii="Verdana" w:hAnsi="Verdana"/>
          <w:sz w:val="28"/>
          <w:szCs w:val="28"/>
        </w:rPr>
        <w:t>Locked In or Locked Out?)</w:t>
      </w:r>
      <w:r w:rsidR="00CB47AF" w:rsidRPr="00A818BC">
        <w:rPr>
          <w:rFonts w:ascii="Verdana" w:hAnsi="Verdana"/>
          <w:sz w:val="28"/>
          <w:szCs w:val="28"/>
        </w:rPr>
        <w:t>.</w:t>
      </w:r>
    </w:p>
    <w:p w14:paraId="72987C8B" w14:textId="77777777" w:rsidR="00E9563B" w:rsidRPr="00D9224F" w:rsidRDefault="00E9563B" w:rsidP="007C6390">
      <w:pPr>
        <w:rPr>
          <w:rFonts w:ascii="Verdana" w:hAnsi="Verdana"/>
          <w:sz w:val="28"/>
          <w:szCs w:val="28"/>
        </w:rPr>
      </w:pPr>
    </w:p>
    <w:p w14:paraId="6CF8A082" w14:textId="1AAE36B9" w:rsidR="007C6390" w:rsidRPr="00D9224F" w:rsidRDefault="007C6390" w:rsidP="007C6390">
      <w:pPr>
        <w:rPr>
          <w:rFonts w:ascii="Verdana" w:hAnsi="Verdana"/>
          <w:sz w:val="28"/>
          <w:szCs w:val="28"/>
        </w:rPr>
      </w:pPr>
      <w:r w:rsidRPr="00D9224F">
        <w:rPr>
          <w:rFonts w:ascii="Verdana" w:hAnsi="Verdana"/>
          <w:sz w:val="28"/>
          <w:szCs w:val="28"/>
        </w:rPr>
        <w:t xml:space="preserve">This report is a snapshot of how </w:t>
      </w:r>
      <w:r w:rsidR="00D9224F">
        <w:rPr>
          <w:rFonts w:ascii="Verdana" w:hAnsi="Verdana"/>
          <w:sz w:val="28"/>
          <w:szCs w:val="28"/>
        </w:rPr>
        <w:t>five</w:t>
      </w:r>
      <w:r w:rsidRPr="00D9224F">
        <w:rPr>
          <w:rFonts w:ascii="Verdana" w:hAnsi="Verdana"/>
          <w:sz w:val="28"/>
          <w:szCs w:val="28"/>
        </w:rPr>
        <w:t xml:space="preserve"> localities </w:t>
      </w:r>
      <w:r w:rsidR="00842570">
        <w:rPr>
          <w:rFonts w:ascii="Verdana" w:hAnsi="Verdana"/>
          <w:sz w:val="28"/>
          <w:szCs w:val="28"/>
        </w:rPr>
        <w:t xml:space="preserve">(and one national body) </w:t>
      </w:r>
      <w:r w:rsidRPr="00D9224F">
        <w:rPr>
          <w:rFonts w:ascii="Verdana" w:hAnsi="Verdana"/>
          <w:sz w:val="28"/>
          <w:szCs w:val="28"/>
        </w:rPr>
        <w:t xml:space="preserve">involved patients during 2020, as the </w:t>
      </w:r>
      <w:r w:rsidR="00D9224F" w:rsidRPr="00D9224F">
        <w:rPr>
          <w:rFonts w:ascii="Verdana" w:hAnsi="Verdana"/>
          <w:sz w:val="28"/>
          <w:szCs w:val="28"/>
        </w:rPr>
        <w:t>C</w:t>
      </w:r>
      <w:r w:rsidR="00D9224F">
        <w:rPr>
          <w:rFonts w:ascii="Verdana" w:hAnsi="Verdana"/>
          <w:sz w:val="28"/>
          <w:szCs w:val="28"/>
        </w:rPr>
        <w:t>OVID</w:t>
      </w:r>
      <w:r w:rsidRPr="00D9224F">
        <w:rPr>
          <w:rFonts w:ascii="Verdana" w:hAnsi="Verdana"/>
          <w:sz w:val="28"/>
          <w:szCs w:val="28"/>
        </w:rPr>
        <w:t>-19 pandemic took hold in the UK. It gives a flavour of what went well and what was more challenging</w:t>
      </w:r>
      <w:r w:rsidR="00100522">
        <w:rPr>
          <w:rFonts w:ascii="Verdana" w:hAnsi="Verdana"/>
          <w:sz w:val="28"/>
          <w:szCs w:val="28"/>
        </w:rPr>
        <w:t xml:space="preserve"> from the patient perspective</w:t>
      </w:r>
      <w:r w:rsidRPr="00D9224F">
        <w:rPr>
          <w:rFonts w:ascii="Verdana" w:hAnsi="Verdana"/>
          <w:sz w:val="28"/>
          <w:szCs w:val="28"/>
        </w:rPr>
        <w:t xml:space="preserve">. </w:t>
      </w:r>
      <w:r w:rsidR="00100522" w:rsidRPr="00D9224F">
        <w:rPr>
          <w:rFonts w:ascii="Verdana" w:hAnsi="Verdana"/>
          <w:sz w:val="28"/>
          <w:szCs w:val="28"/>
        </w:rPr>
        <w:t xml:space="preserve">We did not interview any of the staff teams which service these groups. </w:t>
      </w:r>
      <w:r w:rsidRPr="00D9224F">
        <w:rPr>
          <w:rFonts w:ascii="Verdana" w:hAnsi="Verdana"/>
          <w:sz w:val="28"/>
          <w:szCs w:val="28"/>
        </w:rPr>
        <w:t xml:space="preserve">We have provided examples which could help other patient participation bodies and </w:t>
      </w:r>
      <w:r w:rsidR="00100522">
        <w:rPr>
          <w:rFonts w:ascii="Verdana" w:hAnsi="Verdana"/>
          <w:sz w:val="28"/>
          <w:szCs w:val="28"/>
        </w:rPr>
        <w:t>NHS</w:t>
      </w:r>
      <w:r w:rsidRPr="00D9224F">
        <w:rPr>
          <w:rFonts w:ascii="Verdana" w:hAnsi="Verdana"/>
          <w:sz w:val="28"/>
          <w:szCs w:val="28"/>
        </w:rPr>
        <w:t xml:space="preserve"> </w:t>
      </w:r>
      <w:r w:rsidR="00100522">
        <w:rPr>
          <w:rFonts w:ascii="Verdana" w:hAnsi="Verdana"/>
          <w:sz w:val="28"/>
          <w:szCs w:val="28"/>
        </w:rPr>
        <w:t>engagement teams</w:t>
      </w:r>
      <w:r w:rsidRPr="00D9224F">
        <w:rPr>
          <w:rFonts w:ascii="Verdana" w:hAnsi="Verdana"/>
          <w:sz w:val="28"/>
          <w:szCs w:val="28"/>
        </w:rPr>
        <w:t xml:space="preserve">. </w:t>
      </w:r>
    </w:p>
    <w:p w14:paraId="1448A72F" w14:textId="77777777" w:rsidR="00D9224F" w:rsidRDefault="00D9224F" w:rsidP="007C6390">
      <w:pPr>
        <w:rPr>
          <w:rFonts w:ascii="Verdana" w:hAnsi="Verdana"/>
          <w:b/>
          <w:bCs/>
          <w:sz w:val="28"/>
          <w:szCs w:val="28"/>
        </w:rPr>
      </w:pPr>
    </w:p>
    <w:p w14:paraId="19328028" w14:textId="4B08C69A" w:rsidR="007C6390" w:rsidRPr="00100522" w:rsidRDefault="009619EE" w:rsidP="00413962">
      <w:pPr>
        <w:pStyle w:val="Heading1"/>
      </w:pPr>
      <w:r w:rsidRPr="00100522">
        <w:t>Report</w:t>
      </w:r>
    </w:p>
    <w:p w14:paraId="4C471BE9" w14:textId="15ED45A2" w:rsidR="007C6390" w:rsidRPr="00D9224F" w:rsidRDefault="007C6390" w:rsidP="007C6390">
      <w:pPr>
        <w:rPr>
          <w:rFonts w:ascii="Verdana" w:hAnsi="Verdana"/>
          <w:sz w:val="28"/>
          <w:szCs w:val="28"/>
        </w:rPr>
      </w:pPr>
      <w:r w:rsidRPr="00D9224F">
        <w:rPr>
          <w:rFonts w:ascii="Verdana" w:hAnsi="Verdana"/>
          <w:sz w:val="28"/>
          <w:szCs w:val="28"/>
        </w:rPr>
        <w:t xml:space="preserve">Victoria (as Vice-Chair) and </w:t>
      </w:r>
      <w:r w:rsidR="00100522">
        <w:rPr>
          <w:rFonts w:ascii="Verdana" w:hAnsi="Verdana"/>
          <w:sz w:val="28"/>
          <w:szCs w:val="28"/>
        </w:rPr>
        <w:t>Sam</w:t>
      </w:r>
      <w:r w:rsidRPr="00D9224F">
        <w:rPr>
          <w:rFonts w:ascii="Verdana" w:hAnsi="Verdana"/>
          <w:sz w:val="28"/>
          <w:szCs w:val="28"/>
        </w:rPr>
        <w:t xml:space="preserve"> (as Chair) both sit on the patient participation groups of hospital trusts in the same region of England, one serving a largely rural population, another with a more suburban catchment area. At the start of 2020 both trusts were committed to significant change; one merging with another trust to double the size of their catchment across two counties, the other commissioning </w:t>
      </w:r>
      <w:r w:rsidR="00CB47AF" w:rsidRPr="00D9224F">
        <w:rPr>
          <w:rFonts w:ascii="Verdana" w:hAnsi="Verdana"/>
          <w:sz w:val="28"/>
          <w:szCs w:val="28"/>
        </w:rPr>
        <w:t>purpose-built</w:t>
      </w:r>
      <w:r w:rsidRPr="00D9224F">
        <w:rPr>
          <w:rFonts w:ascii="Verdana" w:hAnsi="Verdana"/>
          <w:sz w:val="28"/>
          <w:szCs w:val="28"/>
        </w:rPr>
        <w:t xml:space="preserve"> premises in a new location. When the pandemic hit both trusts provided acute and intensive care to </w:t>
      </w:r>
      <w:r w:rsidR="00D9224F" w:rsidRPr="00D9224F">
        <w:rPr>
          <w:rFonts w:ascii="Verdana" w:hAnsi="Verdana"/>
          <w:sz w:val="28"/>
          <w:szCs w:val="28"/>
        </w:rPr>
        <w:t>C</w:t>
      </w:r>
      <w:r w:rsidR="00D9224F">
        <w:rPr>
          <w:rFonts w:ascii="Verdana" w:hAnsi="Verdana"/>
          <w:sz w:val="28"/>
          <w:szCs w:val="28"/>
        </w:rPr>
        <w:t>OVID</w:t>
      </w:r>
      <w:r w:rsidRPr="00D9224F">
        <w:rPr>
          <w:rFonts w:ascii="Verdana" w:hAnsi="Verdana"/>
          <w:sz w:val="28"/>
          <w:szCs w:val="28"/>
        </w:rPr>
        <w:t>-19 patients alongside serv</w:t>
      </w:r>
      <w:r w:rsidR="00AE2A9F" w:rsidRPr="00D9224F">
        <w:rPr>
          <w:rFonts w:ascii="Verdana" w:hAnsi="Verdana"/>
          <w:sz w:val="28"/>
          <w:szCs w:val="28"/>
        </w:rPr>
        <w:t>ing</w:t>
      </w:r>
      <w:r w:rsidRPr="00D9224F">
        <w:rPr>
          <w:rFonts w:ascii="Verdana" w:hAnsi="Verdana"/>
          <w:sz w:val="28"/>
          <w:szCs w:val="28"/>
        </w:rPr>
        <w:t xml:space="preserve"> an </w:t>
      </w:r>
      <w:r w:rsidR="00AE2A9F" w:rsidRPr="00D9224F">
        <w:rPr>
          <w:rFonts w:ascii="Verdana" w:hAnsi="Verdana"/>
          <w:sz w:val="28"/>
          <w:szCs w:val="28"/>
        </w:rPr>
        <w:t>existing</w:t>
      </w:r>
      <w:r w:rsidRPr="00D9224F">
        <w:rPr>
          <w:rFonts w:ascii="Verdana" w:hAnsi="Verdana"/>
          <w:sz w:val="28"/>
          <w:szCs w:val="28"/>
        </w:rPr>
        <w:t xml:space="preserve"> patient </w:t>
      </w:r>
      <w:r w:rsidR="00295E35" w:rsidRPr="00D9224F">
        <w:rPr>
          <w:rFonts w:ascii="Verdana" w:hAnsi="Verdana"/>
          <w:sz w:val="28"/>
          <w:szCs w:val="28"/>
        </w:rPr>
        <w:t>group and</w:t>
      </w:r>
      <w:r w:rsidRPr="00D9224F">
        <w:rPr>
          <w:rFonts w:ascii="Verdana" w:hAnsi="Verdana"/>
          <w:sz w:val="28"/>
          <w:szCs w:val="28"/>
        </w:rPr>
        <w:t xml:space="preserve"> continuing with their transformation plans. Victoria and </w:t>
      </w:r>
      <w:r w:rsidR="00CB47AF">
        <w:rPr>
          <w:rFonts w:ascii="Verdana" w:hAnsi="Verdana"/>
          <w:sz w:val="28"/>
          <w:szCs w:val="28"/>
        </w:rPr>
        <w:t>Sam</w:t>
      </w:r>
      <w:r w:rsidRPr="00D9224F">
        <w:rPr>
          <w:rFonts w:ascii="Verdana" w:hAnsi="Verdana"/>
          <w:sz w:val="28"/>
          <w:szCs w:val="28"/>
        </w:rPr>
        <w:t xml:space="preserve"> had different experiences of patient involvement.</w:t>
      </w:r>
    </w:p>
    <w:p w14:paraId="5F0694D5" w14:textId="2EDC2368" w:rsidR="004C03A2" w:rsidRDefault="004C03A2">
      <w:pPr>
        <w:rPr>
          <w:rFonts w:ascii="Verdana" w:hAnsi="Verdana"/>
          <w:sz w:val="28"/>
          <w:szCs w:val="28"/>
        </w:rPr>
      </w:pPr>
      <w:r>
        <w:rPr>
          <w:rFonts w:ascii="Verdana" w:hAnsi="Verdana"/>
          <w:sz w:val="28"/>
          <w:szCs w:val="28"/>
        </w:rPr>
        <w:br w:type="page"/>
      </w:r>
    </w:p>
    <w:p w14:paraId="4E471F6D" w14:textId="77777777" w:rsidR="007C6390" w:rsidRPr="00D9224F" w:rsidRDefault="007C6390" w:rsidP="007C6390">
      <w:pPr>
        <w:rPr>
          <w:rFonts w:ascii="Verdana" w:hAnsi="Verdana"/>
          <w:sz w:val="28"/>
          <w:szCs w:val="28"/>
        </w:rPr>
      </w:pPr>
    </w:p>
    <w:p w14:paraId="1A888B65" w14:textId="77777777" w:rsidR="007C6390" w:rsidRPr="004C03A2" w:rsidRDefault="007C6390" w:rsidP="004C03A2">
      <w:pPr>
        <w:pStyle w:val="Heading2"/>
      </w:pPr>
      <w:r w:rsidRPr="004C03A2">
        <w:t>Victoria</w:t>
      </w:r>
    </w:p>
    <w:p w14:paraId="03585745" w14:textId="77777777" w:rsidR="007C6390" w:rsidRPr="00BE58F1" w:rsidRDefault="007C6390" w:rsidP="00BE58F1">
      <w:pPr>
        <w:pStyle w:val="Subheader"/>
      </w:pPr>
      <w:r w:rsidRPr="00BE58F1">
        <w:t>A possible blueprint for good practice</w:t>
      </w:r>
    </w:p>
    <w:p w14:paraId="1ED8BF94" w14:textId="1F9159DF" w:rsidR="007C6390" w:rsidRPr="00D9224F" w:rsidRDefault="007C6390" w:rsidP="007C6390">
      <w:pPr>
        <w:rPr>
          <w:rFonts w:ascii="Verdana" w:hAnsi="Verdana"/>
          <w:sz w:val="28"/>
          <w:szCs w:val="28"/>
        </w:rPr>
      </w:pPr>
      <w:r w:rsidRPr="00413962">
        <w:rPr>
          <w:rFonts w:ascii="Verdana" w:hAnsi="Verdana"/>
          <w:sz w:val="28"/>
          <w:szCs w:val="28"/>
        </w:rPr>
        <w:t xml:space="preserve">The </w:t>
      </w:r>
      <w:r w:rsidR="00E178A8" w:rsidRPr="00D9224F">
        <w:rPr>
          <w:rFonts w:ascii="Verdana" w:hAnsi="Verdana"/>
          <w:sz w:val="28"/>
          <w:szCs w:val="28"/>
        </w:rPr>
        <w:t xml:space="preserve">patient panel which Victoria helps lead has been established for about </w:t>
      </w:r>
      <w:r w:rsidR="00D9224F">
        <w:rPr>
          <w:rFonts w:ascii="Verdana" w:hAnsi="Verdana"/>
          <w:sz w:val="28"/>
          <w:szCs w:val="28"/>
        </w:rPr>
        <w:t>seven</w:t>
      </w:r>
      <w:r w:rsidR="00E178A8" w:rsidRPr="00D9224F">
        <w:rPr>
          <w:rFonts w:ascii="Verdana" w:hAnsi="Verdana"/>
          <w:sz w:val="28"/>
          <w:szCs w:val="28"/>
        </w:rPr>
        <w:t xml:space="preserve"> years. She is the first to admit that it took a while to find its feet and its value to be acknowledged </w:t>
      </w:r>
      <w:r w:rsidR="00D9224F">
        <w:rPr>
          <w:rFonts w:ascii="Verdana" w:hAnsi="Verdana"/>
          <w:sz w:val="28"/>
          <w:szCs w:val="28"/>
        </w:rPr>
        <w:t xml:space="preserve">by </w:t>
      </w:r>
      <w:r w:rsidR="00E178A8" w:rsidRPr="00D9224F">
        <w:rPr>
          <w:rFonts w:ascii="Verdana" w:hAnsi="Verdana"/>
          <w:sz w:val="28"/>
          <w:szCs w:val="28"/>
        </w:rPr>
        <w:t>the hospital trust.</w:t>
      </w:r>
    </w:p>
    <w:p w14:paraId="42AB315C" w14:textId="3C915E47" w:rsidR="00E178A8" w:rsidRPr="00D9224F" w:rsidRDefault="00E178A8" w:rsidP="007C6390">
      <w:pPr>
        <w:rPr>
          <w:rFonts w:ascii="Verdana" w:hAnsi="Verdana"/>
          <w:sz w:val="28"/>
          <w:szCs w:val="28"/>
        </w:rPr>
      </w:pPr>
    </w:p>
    <w:p w14:paraId="3655720C" w14:textId="263185FF" w:rsidR="00E178A8" w:rsidRPr="000C367B" w:rsidRDefault="00E178A8" w:rsidP="000C367B">
      <w:pPr>
        <w:ind w:left="709"/>
        <w:rPr>
          <w:rFonts w:ascii="Verdana" w:hAnsi="Verdana"/>
          <w:sz w:val="24"/>
          <w:szCs w:val="24"/>
        </w:rPr>
      </w:pPr>
      <w:r w:rsidRPr="000C367B">
        <w:rPr>
          <w:rFonts w:ascii="Verdana" w:hAnsi="Verdana"/>
          <w:sz w:val="24"/>
          <w:szCs w:val="24"/>
        </w:rPr>
        <w:t>“Looking at a scale of 1-10, with 10 being the most valued</w:t>
      </w:r>
      <w:r w:rsidR="00D9224F" w:rsidRPr="000C367B">
        <w:rPr>
          <w:rFonts w:ascii="Verdana" w:hAnsi="Verdana"/>
          <w:sz w:val="24"/>
          <w:szCs w:val="24"/>
        </w:rPr>
        <w:t>,</w:t>
      </w:r>
      <w:r w:rsidRPr="000C367B">
        <w:rPr>
          <w:rFonts w:ascii="Verdana" w:hAnsi="Verdana"/>
          <w:sz w:val="24"/>
          <w:szCs w:val="24"/>
        </w:rPr>
        <w:t xml:space="preserve"> </w:t>
      </w:r>
      <w:r w:rsidR="00D9224F" w:rsidRPr="000C367B">
        <w:rPr>
          <w:rFonts w:ascii="Verdana" w:hAnsi="Verdana"/>
          <w:sz w:val="24"/>
          <w:szCs w:val="24"/>
        </w:rPr>
        <w:t>i</w:t>
      </w:r>
      <w:r w:rsidRPr="000C367B">
        <w:rPr>
          <w:rFonts w:ascii="Verdana" w:hAnsi="Verdana"/>
          <w:sz w:val="24"/>
          <w:szCs w:val="24"/>
        </w:rPr>
        <w:t>t’s taken us about five years to move from about a 2 or 3 to where we are now</w:t>
      </w:r>
      <w:r w:rsidR="00D84058" w:rsidRPr="000C367B">
        <w:rPr>
          <w:rFonts w:ascii="Verdana" w:hAnsi="Verdana"/>
          <w:sz w:val="24"/>
          <w:szCs w:val="24"/>
        </w:rPr>
        <w:t xml:space="preserve"> which is a 9 to 10</w:t>
      </w:r>
      <w:r w:rsidRPr="000C367B">
        <w:rPr>
          <w:rFonts w:ascii="Verdana" w:hAnsi="Verdana"/>
          <w:sz w:val="24"/>
          <w:szCs w:val="24"/>
        </w:rPr>
        <w:t xml:space="preserve">, and in the last couple of years it’s snowballed – the more we’ve done, the more we’ve been appreciated.” </w:t>
      </w:r>
    </w:p>
    <w:p w14:paraId="5A25D6C7" w14:textId="77777777" w:rsidR="00E178A8" w:rsidRPr="00D9224F" w:rsidRDefault="00E178A8" w:rsidP="00E178A8">
      <w:pPr>
        <w:jc w:val="both"/>
        <w:rPr>
          <w:rFonts w:ascii="Verdana" w:hAnsi="Verdana" w:cstheme="minorHAnsi"/>
          <w:sz w:val="28"/>
          <w:szCs w:val="28"/>
        </w:rPr>
      </w:pPr>
    </w:p>
    <w:p w14:paraId="2890FBB4" w14:textId="77777777" w:rsidR="00EB5F98" w:rsidRDefault="00D84058" w:rsidP="00E178A8">
      <w:pPr>
        <w:rPr>
          <w:rFonts w:ascii="Verdana" w:hAnsi="Verdana"/>
          <w:sz w:val="28"/>
          <w:szCs w:val="28"/>
        </w:rPr>
      </w:pPr>
      <w:r w:rsidRPr="00D9224F">
        <w:rPr>
          <w:rFonts w:ascii="Verdana" w:hAnsi="Verdana"/>
          <w:sz w:val="28"/>
          <w:szCs w:val="28"/>
        </w:rPr>
        <w:t>The panel meet regular</w:t>
      </w:r>
      <w:r w:rsidR="00D9224F">
        <w:rPr>
          <w:rFonts w:ascii="Verdana" w:hAnsi="Verdana"/>
          <w:sz w:val="28"/>
          <w:szCs w:val="28"/>
        </w:rPr>
        <w:t>ly</w:t>
      </w:r>
      <w:r w:rsidRPr="00D9224F">
        <w:rPr>
          <w:rFonts w:ascii="Verdana" w:hAnsi="Verdana"/>
          <w:sz w:val="28"/>
          <w:szCs w:val="28"/>
        </w:rPr>
        <w:t xml:space="preserve"> with the head of patient experience in attendance, and a staff minute taker. Each meeting they have staff </w:t>
      </w:r>
      <w:r w:rsidR="00602C5B" w:rsidRPr="00D9224F">
        <w:rPr>
          <w:rFonts w:ascii="Verdana" w:hAnsi="Verdana"/>
          <w:sz w:val="28"/>
          <w:szCs w:val="28"/>
        </w:rPr>
        <w:t>attendees,</w:t>
      </w:r>
      <w:r w:rsidRPr="00D9224F">
        <w:rPr>
          <w:rFonts w:ascii="Verdana" w:hAnsi="Verdana"/>
          <w:sz w:val="28"/>
          <w:szCs w:val="28"/>
        </w:rPr>
        <w:t xml:space="preserve"> asking for help, updating or thanking the panel for an input. </w:t>
      </w:r>
      <w:r w:rsidR="0065678C" w:rsidRPr="00D9224F">
        <w:rPr>
          <w:rFonts w:ascii="Verdana" w:hAnsi="Verdana"/>
          <w:sz w:val="28"/>
          <w:szCs w:val="28"/>
        </w:rPr>
        <w:t>The panel’s role is wide ranging</w:t>
      </w:r>
      <w:r w:rsidR="00D9224F">
        <w:rPr>
          <w:rFonts w:ascii="Verdana" w:hAnsi="Verdana"/>
          <w:sz w:val="28"/>
          <w:szCs w:val="28"/>
        </w:rPr>
        <w:t>,</w:t>
      </w:r>
      <w:r w:rsidR="0065678C" w:rsidRPr="00D9224F">
        <w:rPr>
          <w:rFonts w:ascii="Verdana" w:hAnsi="Verdana"/>
          <w:sz w:val="28"/>
          <w:szCs w:val="28"/>
        </w:rPr>
        <w:t xml:space="preserve"> </w:t>
      </w:r>
      <w:proofErr w:type="gramStart"/>
      <w:r w:rsidR="0065678C" w:rsidRPr="00D9224F">
        <w:rPr>
          <w:rFonts w:ascii="Verdana" w:hAnsi="Verdana"/>
          <w:sz w:val="28"/>
          <w:szCs w:val="28"/>
        </w:rPr>
        <w:t>they</w:t>
      </w:r>
      <w:proofErr w:type="gramEnd"/>
      <w:r w:rsidR="0065678C" w:rsidRPr="00D9224F">
        <w:rPr>
          <w:rFonts w:ascii="Verdana" w:hAnsi="Verdana"/>
          <w:sz w:val="28"/>
          <w:szCs w:val="28"/>
        </w:rPr>
        <w:t xml:space="preserve"> now</w:t>
      </w:r>
      <w:r w:rsidR="00D9224F">
        <w:rPr>
          <w:rFonts w:ascii="Verdana" w:hAnsi="Verdana"/>
          <w:sz w:val="28"/>
          <w:szCs w:val="28"/>
        </w:rPr>
        <w:t>:</w:t>
      </w:r>
      <w:r w:rsidR="0065678C" w:rsidRPr="00D9224F">
        <w:rPr>
          <w:rFonts w:ascii="Verdana" w:hAnsi="Verdana"/>
          <w:sz w:val="28"/>
          <w:szCs w:val="28"/>
        </w:rPr>
        <w:t xml:space="preserve"> oversee the trust’s response to complaints (sampling three per month</w:t>
      </w:r>
      <w:r w:rsidR="00E747A9" w:rsidRPr="00D9224F">
        <w:rPr>
          <w:rFonts w:ascii="Verdana" w:hAnsi="Verdana"/>
          <w:sz w:val="28"/>
          <w:szCs w:val="28"/>
        </w:rPr>
        <w:t xml:space="preserve"> and with access to all</w:t>
      </w:r>
      <w:r w:rsidR="0065678C" w:rsidRPr="00D9224F">
        <w:rPr>
          <w:rFonts w:ascii="Verdana" w:hAnsi="Verdana"/>
          <w:sz w:val="28"/>
          <w:szCs w:val="28"/>
        </w:rPr>
        <w:t>)</w:t>
      </w:r>
      <w:r w:rsidR="00D9224F">
        <w:rPr>
          <w:rFonts w:ascii="Verdana" w:hAnsi="Verdana"/>
          <w:sz w:val="28"/>
          <w:szCs w:val="28"/>
        </w:rPr>
        <w:t>;</w:t>
      </w:r>
      <w:r w:rsidR="0065678C" w:rsidRPr="00D9224F">
        <w:rPr>
          <w:rFonts w:ascii="Verdana" w:hAnsi="Verdana"/>
          <w:sz w:val="28"/>
          <w:szCs w:val="28"/>
        </w:rPr>
        <w:t xml:space="preserve"> </w:t>
      </w:r>
      <w:r w:rsidR="00F57F28" w:rsidRPr="00D9224F">
        <w:rPr>
          <w:rFonts w:ascii="Verdana" w:hAnsi="Verdana"/>
          <w:sz w:val="28"/>
          <w:szCs w:val="28"/>
        </w:rPr>
        <w:t>initiate the</w:t>
      </w:r>
      <w:r w:rsidR="0065678C" w:rsidRPr="00D9224F">
        <w:rPr>
          <w:rFonts w:ascii="Verdana" w:hAnsi="Verdana"/>
          <w:sz w:val="28"/>
          <w:szCs w:val="28"/>
        </w:rPr>
        <w:t xml:space="preserve"> design and</w:t>
      </w:r>
      <w:r w:rsidR="00F57F28" w:rsidRPr="00D9224F">
        <w:rPr>
          <w:rFonts w:ascii="Verdana" w:hAnsi="Verdana"/>
          <w:sz w:val="28"/>
          <w:szCs w:val="28"/>
        </w:rPr>
        <w:t xml:space="preserve"> </w:t>
      </w:r>
      <w:r w:rsidR="0065678C" w:rsidRPr="00D9224F">
        <w:rPr>
          <w:rFonts w:ascii="Verdana" w:hAnsi="Verdana"/>
          <w:sz w:val="28"/>
          <w:szCs w:val="28"/>
        </w:rPr>
        <w:t xml:space="preserve">production of </w:t>
      </w:r>
      <w:r w:rsidR="00F57F28" w:rsidRPr="00D9224F">
        <w:rPr>
          <w:rFonts w:ascii="Verdana" w:hAnsi="Verdana"/>
          <w:sz w:val="28"/>
          <w:szCs w:val="28"/>
        </w:rPr>
        <w:t>official patient facing communications</w:t>
      </w:r>
      <w:r w:rsidRPr="00D9224F">
        <w:rPr>
          <w:rFonts w:ascii="Verdana" w:hAnsi="Verdana"/>
          <w:sz w:val="28"/>
          <w:szCs w:val="28"/>
        </w:rPr>
        <w:t xml:space="preserve"> (almost all hospital leaflets etc are run by them)</w:t>
      </w:r>
      <w:r w:rsidR="00D9224F">
        <w:rPr>
          <w:rFonts w:ascii="Verdana" w:hAnsi="Verdana"/>
          <w:sz w:val="28"/>
          <w:szCs w:val="28"/>
        </w:rPr>
        <w:t>;</w:t>
      </w:r>
      <w:r w:rsidR="0065678C" w:rsidRPr="00D9224F">
        <w:rPr>
          <w:rFonts w:ascii="Verdana" w:hAnsi="Verdana"/>
          <w:sz w:val="28"/>
          <w:szCs w:val="28"/>
        </w:rPr>
        <w:t xml:space="preserve"> </w:t>
      </w:r>
      <w:r w:rsidR="00F57F28" w:rsidRPr="00D9224F">
        <w:rPr>
          <w:rFonts w:ascii="Verdana" w:hAnsi="Verdana"/>
          <w:sz w:val="28"/>
          <w:szCs w:val="28"/>
        </w:rPr>
        <w:t>and have had a key role in the new build process.</w:t>
      </w:r>
    </w:p>
    <w:p w14:paraId="0973A993" w14:textId="77777777" w:rsidR="00EB5F98" w:rsidRDefault="00EB5F98" w:rsidP="00E178A8">
      <w:pPr>
        <w:rPr>
          <w:rFonts w:ascii="Verdana" w:hAnsi="Verdana"/>
          <w:sz w:val="28"/>
          <w:szCs w:val="28"/>
        </w:rPr>
      </w:pPr>
    </w:p>
    <w:p w14:paraId="176F6A93" w14:textId="353D2DAA" w:rsidR="00F57F28" w:rsidRPr="00D9224F" w:rsidRDefault="001A4C91" w:rsidP="00E178A8">
      <w:pPr>
        <w:rPr>
          <w:rFonts w:ascii="Verdana" w:hAnsi="Verdana"/>
          <w:sz w:val="28"/>
          <w:szCs w:val="28"/>
        </w:rPr>
      </w:pPr>
      <w:r w:rsidRPr="00D9224F">
        <w:rPr>
          <w:rFonts w:ascii="Verdana" w:hAnsi="Verdana"/>
          <w:sz w:val="28"/>
          <w:szCs w:val="28"/>
        </w:rPr>
        <w:t xml:space="preserve">Most panel members are on subcommittees </w:t>
      </w:r>
      <w:r w:rsidR="003E7756">
        <w:rPr>
          <w:rFonts w:ascii="Verdana" w:hAnsi="Verdana"/>
          <w:sz w:val="28"/>
          <w:szCs w:val="28"/>
        </w:rPr>
        <w:t xml:space="preserve">(of clinical specialisms) </w:t>
      </w:r>
      <w:r w:rsidRPr="00D9224F">
        <w:rPr>
          <w:rFonts w:ascii="Verdana" w:hAnsi="Verdana"/>
          <w:sz w:val="28"/>
          <w:szCs w:val="28"/>
        </w:rPr>
        <w:t xml:space="preserve">and </w:t>
      </w:r>
      <w:r w:rsidR="00FB416A" w:rsidRPr="00D9224F">
        <w:rPr>
          <w:rFonts w:ascii="Verdana" w:hAnsi="Verdana"/>
          <w:sz w:val="28"/>
          <w:szCs w:val="28"/>
        </w:rPr>
        <w:t>volunteer</w:t>
      </w:r>
      <w:r w:rsidRPr="00D9224F">
        <w:rPr>
          <w:rFonts w:ascii="Verdana" w:hAnsi="Verdana"/>
          <w:sz w:val="28"/>
          <w:szCs w:val="28"/>
        </w:rPr>
        <w:t xml:space="preserve"> within</w:t>
      </w:r>
      <w:r w:rsidR="00FB416A" w:rsidRPr="00D9224F">
        <w:rPr>
          <w:rFonts w:ascii="Verdana" w:hAnsi="Verdana"/>
          <w:sz w:val="28"/>
          <w:szCs w:val="28"/>
        </w:rPr>
        <w:t xml:space="preserve"> the</w:t>
      </w:r>
      <w:r w:rsidRPr="00D9224F">
        <w:rPr>
          <w:rFonts w:ascii="Verdana" w:hAnsi="Verdana"/>
          <w:sz w:val="28"/>
          <w:szCs w:val="28"/>
        </w:rPr>
        <w:t xml:space="preserve"> hospital </w:t>
      </w:r>
      <w:r w:rsidR="00FB416A" w:rsidRPr="00D9224F">
        <w:rPr>
          <w:rFonts w:ascii="Verdana" w:hAnsi="Verdana"/>
          <w:sz w:val="28"/>
          <w:szCs w:val="28"/>
        </w:rPr>
        <w:t xml:space="preserve">to further </w:t>
      </w:r>
      <w:r w:rsidR="00D9224F">
        <w:rPr>
          <w:rFonts w:ascii="Verdana" w:hAnsi="Verdana"/>
          <w:sz w:val="28"/>
          <w:szCs w:val="28"/>
        </w:rPr>
        <w:t>assist</w:t>
      </w:r>
      <w:r w:rsidR="00FB416A" w:rsidRPr="00D9224F">
        <w:rPr>
          <w:rFonts w:ascii="Verdana" w:hAnsi="Verdana"/>
          <w:sz w:val="28"/>
          <w:szCs w:val="28"/>
        </w:rPr>
        <w:t>, for example conducting</w:t>
      </w:r>
      <w:r w:rsidRPr="00D9224F">
        <w:rPr>
          <w:rFonts w:ascii="Verdana" w:hAnsi="Verdana"/>
          <w:sz w:val="28"/>
          <w:szCs w:val="28"/>
        </w:rPr>
        <w:t xml:space="preserve"> a biannual survey of patients and carers on the hospital’s end-of-life care. </w:t>
      </w:r>
      <w:r w:rsidR="00F57F28" w:rsidRPr="00D9224F">
        <w:rPr>
          <w:rFonts w:ascii="Verdana" w:hAnsi="Verdana"/>
          <w:sz w:val="28"/>
          <w:szCs w:val="28"/>
        </w:rPr>
        <w:t xml:space="preserve">They write their own Annual Report reporting on how and why they have been involved in </w:t>
      </w:r>
      <w:r w:rsidR="00D9224F">
        <w:rPr>
          <w:rFonts w:ascii="Verdana" w:hAnsi="Verdana"/>
          <w:sz w:val="28"/>
          <w:szCs w:val="28"/>
        </w:rPr>
        <w:t xml:space="preserve">a </w:t>
      </w:r>
      <w:r w:rsidR="00F57F28" w:rsidRPr="00D9224F">
        <w:rPr>
          <w:rFonts w:ascii="Verdana" w:hAnsi="Verdana"/>
          <w:sz w:val="28"/>
          <w:szCs w:val="28"/>
        </w:rPr>
        <w:t xml:space="preserve">hospital activity and </w:t>
      </w:r>
      <w:r w:rsidR="00D9224F">
        <w:rPr>
          <w:rFonts w:ascii="Verdana" w:hAnsi="Verdana"/>
          <w:sz w:val="28"/>
          <w:szCs w:val="28"/>
        </w:rPr>
        <w:t xml:space="preserve">host </w:t>
      </w:r>
      <w:r w:rsidR="00F57F28" w:rsidRPr="00D9224F">
        <w:rPr>
          <w:rFonts w:ascii="Verdana" w:hAnsi="Verdana"/>
          <w:sz w:val="28"/>
          <w:szCs w:val="28"/>
        </w:rPr>
        <w:t xml:space="preserve">an annual conference focusing on a specific issue; in the past this has been cancer, end of life, and discharge procedures. </w:t>
      </w:r>
      <w:r w:rsidR="00D9224F">
        <w:rPr>
          <w:rFonts w:ascii="Verdana" w:hAnsi="Verdana"/>
          <w:sz w:val="28"/>
          <w:szCs w:val="28"/>
        </w:rPr>
        <w:t>For</w:t>
      </w:r>
      <w:r w:rsidR="00F57F28" w:rsidRPr="00D9224F">
        <w:rPr>
          <w:rFonts w:ascii="Verdana" w:hAnsi="Verdana"/>
          <w:sz w:val="28"/>
          <w:szCs w:val="28"/>
        </w:rPr>
        <w:t xml:space="preserve"> 2021 they have chosen diabetes </w:t>
      </w:r>
      <w:r w:rsidR="002F1558" w:rsidRPr="00D9224F">
        <w:rPr>
          <w:rFonts w:ascii="Verdana" w:hAnsi="Verdana"/>
          <w:sz w:val="28"/>
          <w:szCs w:val="28"/>
        </w:rPr>
        <w:t>because of its comorbidity with C</w:t>
      </w:r>
      <w:r w:rsidR="00D9224F">
        <w:rPr>
          <w:rFonts w:ascii="Verdana" w:hAnsi="Verdana"/>
          <w:sz w:val="28"/>
          <w:szCs w:val="28"/>
        </w:rPr>
        <w:t>OVID</w:t>
      </w:r>
      <w:r w:rsidR="002F1558" w:rsidRPr="00D9224F">
        <w:rPr>
          <w:rFonts w:ascii="Verdana" w:hAnsi="Verdana"/>
          <w:sz w:val="28"/>
          <w:szCs w:val="28"/>
        </w:rPr>
        <w:t xml:space="preserve">-19 (and prevalence rates in their community) </w:t>
      </w:r>
      <w:r w:rsidR="00F57F28" w:rsidRPr="00D9224F">
        <w:rPr>
          <w:rFonts w:ascii="Verdana" w:hAnsi="Verdana"/>
          <w:sz w:val="28"/>
          <w:szCs w:val="28"/>
        </w:rPr>
        <w:t xml:space="preserve">and </w:t>
      </w:r>
      <w:r w:rsidR="00D9224F">
        <w:rPr>
          <w:rFonts w:ascii="Verdana" w:hAnsi="Verdana"/>
          <w:sz w:val="28"/>
          <w:szCs w:val="28"/>
        </w:rPr>
        <w:t xml:space="preserve">have </w:t>
      </w:r>
      <w:r w:rsidR="00F57F28" w:rsidRPr="00D9224F">
        <w:rPr>
          <w:rFonts w:ascii="Verdana" w:hAnsi="Verdana"/>
          <w:sz w:val="28"/>
          <w:szCs w:val="28"/>
        </w:rPr>
        <w:t>secured a talk from one of the global leads on a specific treatment</w:t>
      </w:r>
      <w:r w:rsidR="00D9224F">
        <w:rPr>
          <w:rFonts w:ascii="Verdana" w:hAnsi="Verdana"/>
          <w:sz w:val="28"/>
          <w:szCs w:val="28"/>
        </w:rPr>
        <w:t>.</w:t>
      </w:r>
      <w:r w:rsidR="0049494E" w:rsidRPr="00D9224F">
        <w:rPr>
          <w:rFonts w:ascii="Verdana" w:hAnsi="Verdana"/>
          <w:sz w:val="28"/>
          <w:szCs w:val="28"/>
        </w:rPr>
        <w:t xml:space="preserve"> Victoria is confident their conference recommendations on future patient pathways will be reviewed seriously by the trust. </w:t>
      </w:r>
    </w:p>
    <w:p w14:paraId="60127F26" w14:textId="77777777" w:rsidR="00F57F28" w:rsidRPr="00D9224F" w:rsidRDefault="00F57F28" w:rsidP="00E178A8">
      <w:pPr>
        <w:rPr>
          <w:rFonts w:ascii="Verdana" w:hAnsi="Verdana"/>
          <w:sz w:val="28"/>
          <w:szCs w:val="28"/>
        </w:rPr>
      </w:pPr>
    </w:p>
    <w:p w14:paraId="42AFF00B" w14:textId="1925A2DB" w:rsidR="00D9224F" w:rsidRDefault="0065678C" w:rsidP="00E178A8">
      <w:pPr>
        <w:rPr>
          <w:rFonts w:ascii="Verdana" w:hAnsi="Verdana"/>
          <w:sz w:val="28"/>
          <w:szCs w:val="28"/>
        </w:rPr>
      </w:pPr>
      <w:r w:rsidRPr="00D9224F">
        <w:rPr>
          <w:rFonts w:ascii="Verdana" w:hAnsi="Verdana"/>
          <w:sz w:val="28"/>
          <w:szCs w:val="28"/>
        </w:rPr>
        <w:lastRenderedPageBreak/>
        <w:t xml:space="preserve">Before 2020 the panel had been involved in the trust’s </w:t>
      </w:r>
      <w:r w:rsidR="00E747A9" w:rsidRPr="00D9224F">
        <w:rPr>
          <w:rFonts w:ascii="Verdana" w:hAnsi="Verdana"/>
          <w:sz w:val="28"/>
          <w:szCs w:val="28"/>
        </w:rPr>
        <w:t>Ebola</w:t>
      </w:r>
      <w:r w:rsidRPr="00D9224F">
        <w:rPr>
          <w:rFonts w:ascii="Verdana" w:hAnsi="Verdana"/>
          <w:sz w:val="28"/>
          <w:szCs w:val="28"/>
        </w:rPr>
        <w:t xml:space="preserve"> planning attending Infection Control </w:t>
      </w:r>
      <w:r w:rsidR="00D9224F">
        <w:rPr>
          <w:rFonts w:ascii="Verdana" w:hAnsi="Verdana"/>
          <w:sz w:val="28"/>
          <w:szCs w:val="28"/>
        </w:rPr>
        <w:t xml:space="preserve">(IC) </w:t>
      </w:r>
      <w:r w:rsidRPr="00D9224F">
        <w:rPr>
          <w:rFonts w:ascii="Verdana" w:hAnsi="Verdana"/>
          <w:sz w:val="28"/>
          <w:szCs w:val="28"/>
        </w:rPr>
        <w:t>meetings and feeding back on the level of patient confidence in the plan</w:t>
      </w:r>
      <w:r w:rsidR="00D9224F">
        <w:rPr>
          <w:rFonts w:ascii="Verdana" w:hAnsi="Verdana"/>
          <w:sz w:val="28"/>
          <w:szCs w:val="28"/>
        </w:rPr>
        <w:t>.</w:t>
      </w:r>
      <w:r w:rsidRPr="00D9224F">
        <w:rPr>
          <w:rFonts w:ascii="Verdana" w:hAnsi="Verdana"/>
          <w:sz w:val="28"/>
          <w:szCs w:val="28"/>
        </w:rPr>
        <w:t xml:space="preserve"> Their relationship with IC has continued so that when </w:t>
      </w:r>
      <w:r w:rsidR="00D9224F" w:rsidRPr="00D9224F">
        <w:rPr>
          <w:rFonts w:ascii="Verdana" w:hAnsi="Verdana"/>
          <w:sz w:val="28"/>
          <w:szCs w:val="28"/>
        </w:rPr>
        <w:t>C</w:t>
      </w:r>
      <w:r w:rsidR="00D9224F">
        <w:rPr>
          <w:rFonts w:ascii="Verdana" w:hAnsi="Verdana"/>
          <w:sz w:val="28"/>
          <w:szCs w:val="28"/>
        </w:rPr>
        <w:t>OVID</w:t>
      </w:r>
      <w:r w:rsidRPr="00D9224F">
        <w:rPr>
          <w:rFonts w:ascii="Verdana" w:hAnsi="Verdana"/>
          <w:sz w:val="28"/>
          <w:szCs w:val="28"/>
        </w:rPr>
        <w:t>-19 came they had a lot of confidence in the team’s function.</w:t>
      </w:r>
      <w:r w:rsidR="0049494E" w:rsidRPr="00D9224F">
        <w:rPr>
          <w:rFonts w:ascii="Verdana" w:hAnsi="Verdana"/>
          <w:sz w:val="28"/>
          <w:szCs w:val="28"/>
        </w:rPr>
        <w:t xml:space="preserve"> However</w:t>
      </w:r>
      <w:r w:rsidR="00D9224F">
        <w:rPr>
          <w:rFonts w:ascii="Verdana" w:hAnsi="Verdana"/>
          <w:sz w:val="28"/>
          <w:szCs w:val="28"/>
        </w:rPr>
        <w:t>,</w:t>
      </w:r>
      <w:r w:rsidR="0049494E" w:rsidRPr="00D9224F">
        <w:rPr>
          <w:rFonts w:ascii="Verdana" w:hAnsi="Verdana"/>
          <w:sz w:val="28"/>
          <w:szCs w:val="28"/>
        </w:rPr>
        <w:t xml:space="preserve"> they were not specifically consulted about any of the hospital</w:t>
      </w:r>
      <w:r w:rsidR="00D9224F">
        <w:rPr>
          <w:rFonts w:ascii="Verdana" w:hAnsi="Verdana"/>
          <w:sz w:val="28"/>
          <w:szCs w:val="28"/>
        </w:rPr>
        <w:t>’</w:t>
      </w:r>
      <w:r w:rsidR="0049494E" w:rsidRPr="00D9224F">
        <w:rPr>
          <w:rFonts w:ascii="Verdana" w:hAnsi="Verdana"/>
          <w:sz w:val="28"/>
          <w:szCs w:val="28"/>
        </w:rPr>
        <w:t>s lockdown measures; Victoria’s view is that the trust had to respond to the emergency</w:t>
      </w:r>
      <w:r w:rsidR="00D9224F">
        <w:rPr>
          <w:rFonts w:ascii="Verdana" w:hAnsi="Verdana"/>
          <w:sz w:val="28"/>
          <w:szCs w:val="28"/>
        </w:rPr>
        <w:t>.</w:t>
      </w:r>
      <w:r w:rsidR="0049494E" w:rsidRPr="00D9224F">
        <w:rPr>
          <w:rFonts w:ascii="Verdana" w:hAnsi="Verdana"/>
          <w:sz w:val="28"/>
          <w:szCs w:val="28"/>
        </w:rPr>
        <w:t xml:space="preserve"> </w:t>
      </w:r>
    </w:p>
    <w:p w14:paraId="5FD05BFB" w14:textId="77777777" w:rsidR="00D9224F" w:rsidRDefault="00D9224F" w:rsidP="00E178A8">
      <w:pPr>
        <w:rPr>
          <w:rFonts w:ascii="Verdana" w:hAnsi="Verdana"/>
          <w:sz w:val="28"/>
          <w:szCs w:val="28"/>
        </w:rPr>
      </w:pPr>
    </w:p>
    <w:p w14:paraId="5FA48375" w14:textId="57820C3E" w:rsidR="00D9224F" w:rsidRDefault="0049494E" w:rsidP="00D9224F">
      <w:pPr>
        <w:ind w:left="720"/>
        <w:rPr>
          <w:rFonts w:ascii="Verdana" w:hAnsi="Verdana"/>
          <w:sz w:val="24"/>
          <w:szCs w:val="24"/>
        </w:rPr>
      </w:pPr>
      <w:r w:rsidRPr="00F43EFF">
        <w:rPr>
          <w:rFonts w:ascii="Verdana" w:hAnsi="Verdana"/>
          <w:sz w:val="24"/>
          <w:szCs w:val="24"/>
        </w:rPr>
        <w:t xml:space="preserve">“in fairness they needed to make decisions hour by hour, I don’t think we had a role in that.” </w:t>
      </w:r>
    </w:p>
    <w:p w14:paraId="331C986A" w14:textId="77777777" w:rsidR="00D9224F" w:rsidRPr="00F43EFF" w:rsidRDefault="00D9224F" w:rsidP="00F43EFF">
      <w:pPr>
        <w:ind w:left="720"/>
        <w:rPr>
          <w:rFonts w:ascii="Verdana" w:hAnsi="Verdana"/>
          <w:sz w:val="24"/>
          <w:szCs w:val="24"/>
        </w:rPr>
      </w:pPr>
    </w:p>
    <w:p w14:paraId="2FDAAB0D" w14:textId="56613ED6" w:rsidR="00E178A8" w:rsidRPr="00D9224F" w:rsidRDefault="0049494E" w:rsidP="00E178A8">
      <w:pPr>
        <w:rPr>
          <w:rFonts w:ascii="Verdana" w:hAnsi="Verdana"/>
          <w:sz w:val="28"/>
          <w:szCs w:val="28"/>
        </w:rPr>
      </w:pPr>
      <w:r w:rsidRPr="00D9224F">
        <w:rPr>
          <w:rFonts w:ascii="Verdana" w:hAnsi="Verdana"/>
          <w:sz w:val="28"/>
          <w:szCs w:val="28"/>
        </w:rPr>
        <w:t>The panel did not meet in March and April but then their offer of support (condolence letters to families, talking to staff) was taken up and by the end of lockdown they were back on track with meetings</w:t>
      </w:r>
      <w:r w:rsidR="00D9224F">
        <w:rPr>
          <w:rFonts w:ascii="Verdana" w:hAnsi="Verdana"/>
          <w:sz w:val="28"/>
          <w:szCs w:val="28"/>
        </w:rPr>
        <w:t>,</w:t>
      </w:r>
      <w:r w:rsidRPr="00D9224F">
        <w:rPr>
          <w:rFonts w:ascii="Verdana" w:hAnsi="Verdana"/>
          <w:sz w:val="28"/>
          <w:szCs w:val="28"/>
        </w:rPr>
        <w:t xml:space="preserve"> </w:t>
      </w:r>
      <w:r w:rsidR="00295E35" w:rsidRPr="00D9224F">
        <w:rPr>
          <w:rFonts w:ascii="Verdana" w:hAnsi="Verdana"/>
          <w:sz w:val="28"/>
          <w:szCs w:val="28"/>
        </w:rPr>
        <w:t>planning</w:t>
      </w:r>
      <w:r w:rsidRPr="00D9224F">
        <w:rPr>
          <w:rFonts w:ascii="Verdana" w:hAnsi="Verdana"/>
          <w:sz w:val="28"/>
          <w:szCs w:val="28"/>
        </w:rPr>
        <w:t xml:space="preserve"> for the building project. </w:t>
      </w:r>
      <w:r w:rsidR="002F1558" w:rsidRPr="00D9224F">
        <w:rPr>
          <w:rFonts w:ascii="Verdana" w:hAnsi="Verdana"/>
          <w:sz w:val="28"/>
          <w:szCs w:val="28"/>
        </w:rPr>
        <w:t>They have been proactive in asking for plans for tackling the routine treatment backlogs, with specific concern for cancer patients, and i</w:t>
      </w:r>
      <w:r w:rsidR="00D84058" w:rsidRPr="00D9224F">
        <w:rPr>
          <w:rFonts w:ascii="Verdana" w:hAnsi="Verdana"/>
          <w:sz w:val="28"/>
          <w:szCs w:val="28"/>
        </w:rPr>
        <w:t>n October</w:t>
      </w:r>
      <w:r w:rsidRPr="00D9224F">
        <w:rPr>
          <w:rFonts w:ascii="Verdana" w:hAnsi="Verdana"/>
          <w:sz w:val="28"/>
          <w:szCs w:val="28"/>
        </w:rPr>
        <w:t xml:space="preserve"> the Chair of the Executive Board asked to meet the panel to discuss</w:t>
      </w:r>
      <w:r w:rsidR="00D84058" w:rsidRPr="00D9224F">
        <w:rPr>
          <w:rFonts w:ascii="Verdana" w:hAnsi="Verdana"/>
          <w:sz w:val="28"/>
          <w:szCs w:val="28"/>
        </w:rPr>
        <w:t xml:space="preserve"> how to encourage patients to come back for routine treatments, many being too scared of </w:t>
      </w:r>
      <w:r w:rsidR="00D9224F" w:rsidRPr="00D9224F">
        <w:rPr>
          <w:rFonts w:ascii="Verdana" w:hAnsi="Verdana"/>
          <w:sz w:val="28"/>
          <w:szCs w:val="28"/>
        </w:rPr>
        <w:t>C</w:t>
      </w:r>
      <w:r w:rsidR="00D9224F">
        <w:rPr>
          <w:rFonts w:ascii="Verdana" w:hAnsi="Verdana"/>
          <w:sz w:val="28"/>
          <w:szCs w:val="28"/>
        </w:rPr>
        <w:t>OVID</w:t>
      </w:r>
      <w:r w:rsidR="00D84058" w:rsidRPr="00D9224F">
        <w:rPr>
          <w:rFonts w:ascii="Verdana" w:hAnsi="Verdana"/>
          <w:sz w:val="28"/>
          <w:szCs w:val="28"/>
        </w:rPr>
        <w:t xml:space="preserve">-19 infection to attend. In partnership the panel and the trust agreed a communications strategy. </w:t>
      </w:r>
    </w:p>
    <w:p w14:paraId="3B437150" w14:textId="255EE9E6" w:rsidR="00D84058" w:rsidRPr="00D9224F" w:rsidRDefault="00D84058" w:rsidP="00E178A8">
      <w:pPr>
        <w:rPr>
          <w:rFonts w:ascii="Verdana" w:hAnsi="Verdana"/>
          <w:sz w:val="28"/>
          <w:szCs w:val="28"/>
        </w:rPr>
      </w:pPr>
    </w:p>
    <w:p w14:paraId="453FDC3E" w14:textId="1814962C" w:rsidR="00D84058" w:rsidRPr="00D9224F" w:rsidRDefault="00D84058" w:rsidP="00E178A8">
      <w:pPr>
        <w:rPr>
          <w:rFonts w:ascii="Verdana" w:hAnsi="Verdana"/>
          <w:sz w:val="28"/>
          <w:szCs w:val="28"/>
        </w:rPr>
      </w:pPr>
      <w:r w:rsidRPr="00D9224F">
        <w:rPr>
          <w:rFonts w:ascii="Verdana" w:hAnsi="Verdana"/>
          <w:sz w:val="28"/>
          <w:szCs w:val="28"/>
        </w:rPr>
        <w:t>Meetings were online in lockdown and Victoria is aware this caused problems for visually impaired members of the panel. Members were not offered equipment or training to get online.</w:t>
      </w:r>
      <w:r w:rsidR="002F1558" w:rsidRPr="00D9224F">
        <w:rPr>
          <w:rFonts w:ascii="Verdana" w:hAnsi="Verdana"/>
          <w:sz w:val="28"/>
          <w:szCs w:val="28"/>
        </w:rPr>
        <w:t xml:space="preserve"> From August onwards they held blended meetings, in person with social distancing and remote attendees too. This was </w:t>
      </w:r>
      <w:r w:rsidR="00E747A9" w:rsidRPr="00D9224F">
        <w:rPr>
          <w:rFonts w:ascii="Verdana" w:hAnsi="Verdana"/>
          <w:sz w:val="28"/>
          <w:szCs w:val="28"/>
        </w:rPr>
        <w:t>helpful</w:t>
      </w:r>
      <w:r w:rsidR="002F1558" w:rsidRPr="00D9224F">
        <w:rPr>
          <w:rFonts w:ascii="Verdana" w:hAnsi="Verdana"/>
          <w:sz w:val="28"/>
          <w:szCs w:val="28"/>
        </w:rPr>
        <w:t xml:space="preserve"> for a panel member with caring responsibilities</w:t>
      </w:r>
      <w:r w:rsidR="00E747A9" w:rsidRPr="00D9224F">
        <w:rPr>
          <w:rFonts w:ascii="Verdana" w:hAnsi="Verdana"/>
          <w:sz w:val="28"/>
          <w:szCs w:val="28"/>
        </w:rPr>
        <w:t xml:space="preserve"> who could stay at home</w:t>
      </w:r>
      <w:r w:rsidR="002F1558" w:rsidRPr="00D9224F">
        <w:rPr>
          <w:rFonts w:ascii="Verdana" w:hAnsi="Verdana"/>
          <w:sz w:val="28"/>
          <w:szCs w:val="28"/>
        </w:rPr>
        <w:t xml:space="preserve">. </w:t>
      </w:r>
    </w:p>
    <w:p w14:paraId="0C1D5816" w14:textId="5CC902DB" w:rsidR="00E178A8" w:rsidRPr="00D9224F" w:rsidRDefault="00E178A8" w:rsidP="007C6390">
      <w:pPr>
        <w:rPr>
          <w:rFonts w:ascii="Verdana" w:hAnsi="Verdana"/>
          <w:sz w:val="28"/>
          <w:szCs w:val="28"/>
        </w:rPr>
      </w:pPr>
    </w:p>
    <w:p w14:paraId="0607C2E2" w14:textId="243BEE42" w:rsidR="00D9224F" w:rsidRDefault="0049494E" w:rsidP="007C6390">
      <w:pPr>
        <w:rPr>
          <w:rFonts w:ascii="Verdana" w:hAnsi="Verdana"/>
          <w:sz w:val="28"/>
          <w:szCs w:val="28"/>
        </w:rPr>
      </w:pPr>
      <w:r w:rsidRPr="00D9224F">
        <w:rPr>
          <w:rFonts w:ascii="Verdana" w:hAnsi="Verdana"/>
          <w:sz w:val="28"/>
          <w:szCs w:val="28"/>
        </w:rPr>
        <w:t xml:space="preserve">Victoria acknowledges that the panel is not diverse and attracts about </w:t>
      </w:r>
      <w:r w:rsidR="00D9224F">
        <w:rPr>
          <w:rFonts w:ascii="Verdana" w:hAnsi="Verdana"/>
          <w:sz w:val="28"/>
          <w:szCs w:val="28"/>
        </w:rPr>
        <w:t>one</w:t>
      </w:r>
      <w:r w:rsidRPr="00D9224F">
        <w:rPr>
          <w:rFonts w:ascii="Verdana" w:hAnsi="Verdana"/>
          <w:sz w:val="28"/>
          <w:szCs w:val="28"/>
        </w:rPr>
        <w:t xml:space="preserve"> new member a year. However</w:t>
      </w:r>
      <w:r w:rsidR="00D9224F">
        <w:rPr>
          <w:rFonts w:ascii="Verdana" w:hAnsi="Verdana"/>
          <w:sz w:val="28"/>
          <w:szCs w:val="28"/>
        </w:rPr>
        <w:t>,</w:t>
      </w:r>
      <w:r w:rsidRPr="00D9224F">
        <w:rPr>
          <w:rFonts w:ascii="Verdana" w:hAnsi="Verdana"/>
          <w:sz w:val="28"/>
          <w:szCs w:val="28"/>
        </w:rPr>
        <w:t xml:space="preserve"> when the hospital moves to its new location it will be in the middle of housing development with the opportunities for enhanced recruitment that brings. Victoria sums up the patient panel’s current relationship with the hospital: </w:t>
      </w:r>
    </w:p>
    <w:p w14:paraId="5387AD1F" w14:textId="77777777" w:rsidR="00D9224F" w:rsidRDefault="00D9224F" w:rsidP="007C6390">
      <w:pPr>
        <w:rPr>
          <w:rFonts w:ascii="Verdana" w:hAnsi="Verdana"/>
          <w:sz w:val="28"/>
          <w:szCs w:val="28"/>
        </w:rPr>
      </w:pPr>
    </w:p>
    <w:p w14:paraId="267F749C" w14:textId="0E5C4D22" w:rsidR="00E178A8" w:rsidRPr="00F43EFF" w:rsidRDefault="0049494E" w:rsidP="00F43EFF">
      <w:pPr>
        <w:ind w:left="720"/>
        <w:rPr>
          <w:rFonts w:ascii="Verdana" w:hAnsi="Verdana"/>
          <w:sz w:val="24"/>
          <w:szCs w:val="24"/>
        </w:rPr>
      </w:pPr>
      <w:r w:rsidRPr="00F43EFF">
        <w:rPr>
          <w:rFonts w:ascii="Verdana" w:hAnsi="Verdana"/>
          <w:sz w:val="24"/>
          <w:szCs w:val="24"/>
        </w:rPr>
        <w:lastRenderedPageBreak/>
        <w:t>“W</w:t>
      </w:r>
      <w:r w:rsidR="0065678C" w:rsidRPr="00F43EFF">
        <w:rPr>
          <w:rFonts w:ascii="Verdana" w:hAnsi="Verdana"/>
          <w:sz w:val="24"/>
          <w:szCs w:val="24"/>
        </w:rPr>
        <w:t xml:space="preserve">e’re in a unique position with the hospital board and staff where now they almost bow to our superiority as a free resource – </w:t>
      </w:r>
      <w:r w:rsidRPr="00F43EFF">
        <w:rPr>
          <w:rFonts w:ascii="Verdana" w:hAnsi="Verdana"/>
          <w:sz w:val="24"/>
          <w:szCs w:val="24"/>
        </w:rPr>
        <w:t xml:space="preserve">a </w:t>
      </w:r>
      <w:r w:rsidR="0065678C" w:rsidRPr="00F43EFF">
        <w:rPr>
          <w:rFonts w:ascii="Verdana" w:hAnsi="Verdana"/>
          <w:sz w:val="24"/>
          <w:szCs w:val="24"/>
        </w:rPr>
        <w:t>change from previous position where we were on the periphery and rarely engaged.</w:t>
      </w:r>
      <w:r w:rsidRPr="00F43EFF">
        <w:rPr>
          <w:rFonts w:ascii="Verdana" w:hAnsi="Verdana"/>
          <w:sz w:val="24"/>
          <w:szCs w:val="24"/>
        </w:rPr>
        <w:t>”</w:t>
      </w:r>
    </w:p>
    <w:p w14:paraId="7C3A4330" w14:textId="024A86B0" w:rsidR="007C6390" w:rsidRDefault="007C6390" w:rsidP="007C6390">
      <w:pPr>
        <w:rPr>
          <w:rFonts w:ascii="Verdana" w:hAnsi="Verdana"/>
          <w:sz w:val="28"/>
          <w:szCs w:val="28"/>
        </w:rPr>
      </w:pPr>
    </w:p>
    <w:p w14:paraId="62309201" w14:textId="19CA7772" w:rsidR="007C6390" w:rsidRPr="00F43EFF" w:rsidRDefault="00F43EFF" w:rsidP="00413962">
      <w:pPr>
        <w:pStyle w:val="Heading2"/>
      </w:pPr>
      <w:r>
        <w:t>Sam</w:t>
      </w:r>
    </w:p>
    <w:p w14:paraId="418E9DF9" w14:textId="2A302728" w:rsidR="007C6390" w:rsidRPr="00D9224F" w:rsidRDefault="007C6390" w:rsidP="00BE58F1">
      <w:pPr>
        <w:pStyle w:val="Subheader"/>
        <w:rPr>
          <w:szCs w:val="28"/>
        </w:rPr>
      </w:pPr>
      <w:r w:rsidRPr="00F43EFF">
        <w:t>Some thoughts about missed opportunities</w:t>
      </w:r>
    </w:p>
    <w:p w14:paraId="11C97C65" w14:textId="37800472" w:rsidR="00F43EFF" w:rsidRDefault="00F43EFF" w:rsidP="00F43EFF">
      <w:pPr>
        <w:rPr>
          <w:rFonts w:ascii="Verdana" w:hAnsi="Verdana"/>
          <w:sz w:val="28"/>
          <w:szCs w:val="28"/>
        </w:rPr>
      </w:pPr>
      <w:r w:rsidRPr="00F43EFF">
        <w:rPr>
          <w:rFonts w:ascii="Verdana" w:hAnsi="Verdana"/>
          <w:sz w:val="28"/>
          <w:szCs w:val="28"/>
        </w:rPr>
        <w:t xml:space="preserve">Sam's experience is very different. Sam had been a very active member of a hospital group for many years. Following merging with another </w:t>
      </w:r>
      <w:r>
        <w:rPr>
          <w:rFonts w:ascii="Verdana" w:hAnsi="Verdana"/>
          <w:sz w:val="28"/>
          <w:szCs w:val="28"/>
        </w:rPr>
        <w:t>t</w:t>
      </w:r>
      <w:r w:rsidRPr="00F43EFF">
        <w:rPr>
          <w:rFonts w:ascii="Verdana" w:hAnsi="Verdana"/>
          <w:sz w:val="28"/>
          <w:szCs w:val="28"/>
        </w:rPr>
        <w:t xml:space="preserve">rust, the group was no longer required by the new </w:t>
      </w:r>
      <w:r>
        <w:rPr>
          <w:rFonts w:ascii="Verdana" w:hAnsi="Verdana"/>
          <w:sz w:val="28"/>
          <w:szCs w:val="28"/>
        </w:rPr>
        <w:t>t</w:t>
      </w:r>
      <w:r w:rsidRPr="00F43EFF">
        <w:rPr>
          <w:rFonts w:ascii="Verdana" w:hAnsi="Verdana"/>
          <w:sz w:val="28"/>
          <w:szCs w:val="28"/>
        </w:rPr>
        <w:t xml:space="preserve">rust and was disbanded during the </w:t>
      </w:r>
      <w:r>
        <w:rPr>
          <w:rFonts w:ascii="Verdana" w:hAnsi="Verdana"/>
          <w:sz w:val="28"/>
          <w:szCs w:val="28"/>
        </w:rPr>
        <w:t>s</w:t>
      </w:r>
      <w:r w:rsidRPr="00F43EFF">
        <w:rPr>
          <w:rFonts w:ascii="Verdana" w:hAnsi="Verdana"/>
          <w:sz w:val="28"/>
          <w:szCs w:val="28"/>
        </w:rPr>
        <w:t>ummer</w:t>
      </w:r>
      <w:r>
        <w:rPr>
          <w:rFonts w:ascii="Verdana" w:hAnsi="Verdana"/>
          <w:sz w:val="28"/>
          <w:szCs w:val="28"/>
        </w:rPr>
        <w:t>, during lockdown.</w:t>
      </w:r>
    </w:p>
    <w:p w14:paraId="10C6A6BB" w14:textId="77777777" w:rsidR="00F43EFF" w:rsidRPr="00F43EFF" w:rsidRDefault="00F43EFF" w:rsidP="00F43EFF">
      <w:pPr>
        <w:rPr>
          <w:rFonts w:ascii="Verdana" w:hAnsi="Verdana"/>
          <w:sz w:val="28"/>
          <w:szCs w:val="28"/>
        </w:rPr>
      </w:pPr>
    </w:p>
    <w:p w14:paraId="79B5DFFE" w14:textId="0F2618E4" w:rsidR="00F43EFF" w:rsidRDefault="00F43EFF" w:rsidP="00F43EFF">
      <w:pPr>
        <w:rPr>
          <w:rFonts w:ascii="Verdana" w:hAnsi="Verdana"/>
          <w:sz w:val="28"/>
          <w:szCs w:val="28"/>
        </w:rPr>
      </w:pPr>
      <w:r w:rsidRPr="00F43EFF">
        <w:rPr>
          <w:rFonts w:ascii="Verdana" w:hAnsi="Verdana"/>
          <w:sz w:val="28"/>
          <w:szCs w:val="28"/>
        </w:rPr>
        <w:t xml:space="preserve">Prior to being disbanded </w:t>
      </w:r>
      <w:r w:rsidR="00311B4B">
        <w:rPr>
          <w:rFonts w:ascii="Verdana" w:hAnsi="Verdana"/>
          <w:sz w:val="28"/>
          <w:szCs w:val="28"/>
        </w:rPr>
        <w:t xml:space="preserve">the one COVID-19 related activity </w:t>
      </w:r>
      <w:r w:rsidRPr="00F43EFF">
        <w:rPr>
          <w:rFonts w:ascii="Verdana" w:hAnsi="Verdana"/>
          <w:sz w:val="28"/>
          <w:szCs w:val="28"/>
        </w:rPr>
        <w:t xml:space="preserve">Sam's group had been asked to comment on </w:t>
      </w:r>
      <w:r w:rsidR="00311B4B">
        <w:rPr>
          <w:rFonts w:ascii="Verdana" w:hAnsi="Verdana"/>
          <w:sz w:val="28"/>
          <w:szCs w:val="28"/>
        </w:rPr>
        <w:t xml:space="preserve">was </w:t>
      </w:r>
      <w:r w:rsidRPr="00F43EFF">
        <w:rPr>
          <w:rFonts w:ascii="Verdana" w:hAnsi="Verdana"/>
          <w:sz w:val="28"/>
          <w:szCs w:val="28"/>
        </w:rPr>
        <w:t>a draft of 'letters to loved ones' which the group did, but as they did not see the final version they do not know if any of their feedback was taken onboard.</w:t>
      </w:r>
    </w:p>
    <w:p w14:paraId="03C587D3" w14:textId="77777777" w:rsidR="00F43EFF" w:rsidRPr="00F43EFF" w:rsidRDefault="00F43EFF" w:rsidP="00F43EFF">
      <w:pPr>
        <w:rPr>
          <w:rFonts w:ascii="Verdana" w:hAnsi="Verdana"/>
          <w:sz w:val="28"/>
          <w:szCs w:val="28"/>
        </w:rPr>
      </w:pPr>
    </w:p>
    <w:p w14:paraId="5F4C0222" w14:textId="77777777" w:rsidR="00311B4B" w:rsidRDefault="00F43EFF" w:rsidP="00F43EFF">
      <w:pPr>
        <w:rPr>
          <w:rFonts w:ascii="Verdana" w:hAnsi="Verdana"/>
          <w:sz w:val="28"/>
          <w:szCs w:val="28"/>
        </w:rPr>
      </w:pPr>
      <w:r w:rsidRPr="00F43EFF">
        <w:rPr>
          <w:rFonts w:ascii="Verdana" w:hAnsi="Verdana"/>
          <w:sz w:val="28"/>
          <w:szCs w:val="28"/>
        </w:rPr>
        <w:t xml:space="preserve">Sam feels that a lot of expertise and knowledge has been lost by disbanding the group and that the impact on members was felt so much harder due to the fact all communications were via email or on a couple of occasions by </w:t>
      </w:r>
      <w:r w:rsidR="00311B4B">
        <w:rPr>
          <w:rFonts w:ascii="Verdana" w:hAnsi="Verdana"/>
          <w:sz w:val="28"/>
          <w:szCs w:val="28"/>
        </w:rPr>
        <w:t xml:space="preserve">Microsoft </w:t>
      </w:r>
      <w:r w:rsidRPr="00F43EFF">
        <w:rPr>
          <w:rFonts w:ascii="Verdana" w:hAnsi="Verdana"/>
          <w:sz w:val="28"/>
          <w:szCs w:val="28"/>
        </w:rPr>
        <w:t xml:space="preserve">Teams. </w:t>
      </w:r>
    </w:p>
    <w:p w14:paraId="09AC79F7" w14:textId="77777777" w:rsidR="00311B4B" w:rsidRDefault="00311B4B" w:rsidP="00F43EFF">
      <w:pPr>
        <w:rPr>
          <w:rFonts w:ascii="Verdana" w:hAnsi="Verdana"/>
          <w:sz w:val="28"/>
          <w:szCs w:val="28"/>
        </w:rPr>
      </w:pPr>
    </w:p>
    <w:p w14:paraId="1483D99A" w14:textId="77777777" w:rsidR="00311B4B" w:rsidRPr="00311B4B" w:rsidRDefault="00F43EFF" w:rsidP="00311B4B">
      <w:pPr>
        <w:ind w:left="720"/>
        <w:rPr>
          <w:rFonts w:ascii="Verdana" w:hAnsi="Verdana"/>
          <w:sz w:val="24"/>
          <w:szCs w:val="24"/>
        </w:rPr>
      </w:pPr>
      <w:r w:rsidRPr="00311B4B">
        <w:rPr>
          <w:rFonts w:ascii="Verdana" w:hAnsi="Verdana"/>
          <w:sz w:val="24"/>
          <w:szCs w:val="24"/>
        </w:rPr>
        <w:t xml:space="preserve">"It's not so much what has happened, as each organisation is free to do as they see fit, it's the way it was done and that due to the </w:t>
      </w:r>
      <w:r w:rsidR="00311B4B" w:rsidRPr="00311B4B">
        <w:rPr>
          <w:rFonts w:ascii="Verdana" w:hAnsi="Verdana"/>
          <w:sz w:val="24"/>
          <w:szCs w:val="24"/>
        </w:rPr>
        <w:t>COVID-19</w:t>
      </w:r>
      <w:r w:rsidRPr="00311B4B">
        <w:rPr>
          <w:rFonts w:ascii="Verdana" w:hAnsi="Verdana"/>
          <w:sz w:val="24"/>
          <w:szCs w:val="24"/>
        </w:rPr>
        <w:t xml:space="preserve"> restrictions we didn't have the opportunity of asking questions or expressing our sadness face to face" </w:t>
      </w:r>
    </w:p>
    <w:p w14:paraId="1F63B84A" w14:textId="77777777" w:rsidR="00311B4B" w:rsidRDefault="00311B4B" w:rsidP="00F43EFF">
      <w:pPr>
        <w:rPr>
          <w:rFonts w:ascii="Verdana" w:hAnsi="Verdana"/>
          <w:sz w:val="28"/>
          <w:szCs w:val="28"/>
        </w:rPr>
      </w:pPr>
    </w:p>
    <w:p w14:paraId="1F1B015A" w14:textId="77777777" w:rsidR="00311B4B" w:rsidRDefault="00311B4B" w:rsidP="00F43EFF">
      <w:pPr>
        <w:rPr>
          <w:rFonts w:ascii="Verdana" w:hAnsi="Verdana"/>
          <w:sz w:val="28"/>
          <w:szCs w:val="28"/>
        </w:rPr>
      </w:pPr>
    </w:p>
    <w:p w14:paraId="77BC2BFA" w14:textId="1BAE72FD" w:rsidR="00311B4B" w:rsidRDefault="00311B4B" w:rsidP="00311B4B">
      <w:pPr>
        <w:rPr>
          <w:rFonts w:ascii="Verdana" w:hAnsi="Verdana"/>
          <w:sz w:val="28"/>
          <w:szCs w:val="28"/>
        </w:rPr>
      </w:pPr>
      <w:r w:rsidRPr="00F43EFF">
        <w:rPr>
          <w:rFonts w:ascii="Verdana" w:hAnsi="Verdana"/>
          <w:sz w:val="28"/>
          <w:szCs w:val="28"/>
        </w:rPr>
        <w:t xml:space="preserve">Having had a limited experienced of </w:t>
      </w:r>
      <w:r w:rsidR="0095500A">
        <w:rPr>
          <w:rFonts w:ascii="Verdana" w:hAnsi="Verdana"/>
          <w:sz w:val="28"/>
          <w:szCs w:val="28"/>
        </w:rPr>
        <w:t xml:space="preserve">MS </w:t>
      </w:r>
      <w:r w:rsidRPr="00F43EFF">
        <w:rPr>
          <w:rFonts w:ascii="Verdana" w:hAnsi="Verdana"/>
          <w:sz w:val="28"/>
          <w:szCs w:val="28"/>
        </w:rPr>
        <w:t xml:space="preserve">Teams, Sam acknowledges that for some people this method can work quite well as a means of communication. Although Sam fears that there will be a move to keeping most meetings online within organisations the concern is that this will disadvantage those with a poor internet connection, which is often an issue in rural areas. </w:t>
      </w:r>
    </w:p>
    <w:p w14:paraId="753119EA" w14:textId="77777777" w:rsidR="00311B4B" w:rsidRDefault="00311B4B" w:rsidP="00F43EFF">
      <w:pPr>
        <w:rPr>
          <w:rFonts w:ascii="Verdana" w:hAnsi="Verdana"/>
          <w:sz w:val="28"/>
          <w:szCs w:val="28"/>
        </w:rPr>
      </w:pPr>
    </w:p>
    <w:p w14:paraId="7C302665" w14:textId="77777777" w:rsidR="0095500A" w:rsidRDefault="0095500A">
      <w:pPr>
        <w:rPr>
          <w:rFonts w:ascii="Verdana" w:hAnsi="Verdana"/>
          <w:sz w:val="28"/>
          <w:szCs w:val="28"/>
        </w:rPr>
      </w:pPr>
      <w:r>
        <w:rPr>
          <w:rFonts w:ascii="Verdana" w:hAnsi="Verdana"/>
          <w:sz w:val="28"/>
          <w:szCs w:val="28"/>
        </w:rPr>
        <w:br w:type="page"/>
      </w:r>
    </w:p>
    <w:p w14:paraId="7C3C44ED" w14:textId="4D3EC59E" w:rsidR="00311B4B" w:rsidRDefault="00F43EFF" w:rsidP="00F43EFF">
      <w:pPr>
        <w:rPr>
          <w:rFonts w:ascii="Verdana" w:hAnsi="Verdana"/>
          <w:sz w:val="28"/>
          <w:szCs w:val="28"/>
        </w:rPr>
      </w:pPr>
      <w:r w:rsidRPr="00F43EFF">
        <w:rPr>
          <w:rFonts w:ascii="Verdana" w:hAnsi="Verdana"/>
          <w:sz w:val="28"/>
          <w:szCs w:val="28"/>
        </w:rPr>
        <w:lastRenderedPageBreak/>
        <w:t>Sam went on to say</w:t>
      </w:r>
      <w:r w:rsidR="00311B4B">
        <w:rPr>
          <w:rFonts w:ascii="Verdana" w:hAnsi="Verdana"/>
          <w:sz w:val="28"/>
          <w:szCs w:val="28"/>
        </w:rPr>
        <w:t>:</w:t>
      </w:r>
    </w:p>
    <w:p w14:paraId="72B66C3C" w14:textId="77777777" w:rsidR="00311B4B" w:rsidRDefault="00311B4B" w:rsidP="00F43EFF">
      <w:pPr>
        <w:rPr>
          <w:rFonts w:ascii="Verdana" w:hAnsi="Verdana"/>
          <w:sz w:val="28"/>
          <w:szCs w:val="28"/>
        </w:rPr>
      </w:pPr>
    </w:p>
    <w:p w14:paraId="515F010B" w14:textId="2F2D2A24" w:rsidR="00F43EFF" w:rsidRPr="00311B4B" w:rsidRDefault="00F43EFF" w:rsidP="00311B4B">
      <w:pPr>
        <w:ind w:left="720"/>
        <w:rPr>
          <w:rFonts w:ascii="Verdana" w:hAnsi="Verdana"/>
          <w:sz w:val="24"/>
          <w:szCs w:val="24"/>
        </w:rPr>
      </w:pPr>
      <w:r w:rsidRPr="00311B4B">
        <w:rPr>
          <w:rFonts w:ascii="Verdana" w:hAnsi="Verdana"/>
          <w:sz w:val="24"/>
          <w:szCs w:val="24"/>
        </w:rPr>
        <w:t>"It was a sharp lesson to learn that we weren't actually in charge of our group and in fact very much at the mercy of the staff making decisions about us, but without us and ones which affected us hugely and that definitely exacerbated anxieties among some of the members who were already struggling with the effects of the pandemic</w:t>
      </w:r>
      <w:r w:rsidR="00311B4B" w:rsidRPr="00311B4B">
        <w:rPr>
          <w:rFonts w:ascii="Verdana" w:hAnsi="Verdana"/>
          <w:sz w:val="24"/>
          <w:szCs w:val="24"/>
        </w:rPr>
        <w:t>.</w:t>
      </w:r>
      <w:r w:rsidRPr="00311B4B">
        <w:rPr>
          <w:rFonts w:ascii="Verdana" w:hAnsi="Verdana"/>
          <w:sz w:val="24"/>
          <w:szCs w:val="24"/>
        </w:rPr>
        <w:t>"</w:t>
      </w:r>
    </w:p>
    <w:p w14:paraId="638CE9B1" w14:textId="77777777" w:rsidR="00311B4B" w:rsidRPr="00F43EFF" w:rsidRDefault="00311B4B" w:rsidP="00F43EFF">
      <w:pPr>
        <w:rPr>
          <w:rFonts w:ascii="Verdana" w:hAnsi="Verdana"/>
          <w:sz w:val="28"/>
          <w:szCs w:val="28"/>
        </w:rPr>
      </w:pPr>
    </w:p>
    <w:p w14:paraId="40CC5ABC" w14:textId="4FA1B34B" w:rsidR="00311B4B" w:rsidRDefault="00F43EFF" w:rsidP="00F43EFF">
      <w:pPr>
        <w:rPr>
          <w:rFonts w:ascii="Verdana" w:hAnsi="Verdana"/>
          <w:sz w:val="28"/>
          <w:szCs w:val="28"/>
        </w:rPr>
      </w:pPr>
      <w:r w:rsidRPr="00F43EFF">
        <w:rPr>
          <w:rFonts w:ascii="Verdana" w:hAnsi="Verdana"/>
          <w:sz w:val="28"/>
          <w:szCs w:val="28"/>
        </w:rPr>
        <w:t xml:space="preserve">As more trusts merge Sam has a genuine concern that many hospital groups will slowly but surely disappear. </w:t>
      </w:r>
    </w:p>
    <w:p w14:paraId="71A2CC56" w14:textId="77777777" w:rsidR="00311B4B" w:rsidRDefault="00311B4B" w:rsidP="00F43EFF">
      <w:pPr>
        <w:rPr>
          <w:rFonts w:ascii="Verdana" w:hAnsi="Verdana"/>
          <w:sz w:val="28"/>
          <w:szCs w:val="28"/>
        </w:rPr>
      </w:pPr>
    </w:p>
    <w:p w14:paraId="4B6D5C7A" w14:textId="0D85F9C1" w:rsidR="00300F33" w:rsidRPr="00311B4B" w:rsidRDefault="00F43EFF" w:rsidP="00311B4B">
      <w:pPr>
        <w:ind w:left="720"/>
        <w:rPr>
          <w:rFonts w:ascii="Verdana" w:hAnsi="Verdana"/>
          <w:sz w:val="24"/>
          <w:szCs w:val="24"/>
        </w:rPr>
      </w:pPr>
      <w:r w:rsidRPr="00311B4B">
        <w:rPr>
          <w:rFonts w:ascii="Verdana" w:hAnsi="Verdana"/>
          <w:sz w:val="24"/>
          <w:szCs w:val="24"/>
        </w:rPr>
        <w:t xml:space="preserve">"This </w:t>
      </w:r>
      <w:proofErr w:type="gramStart"/>
      <w:r w:rsidRPr="00311B4B">
        <w:rPr>
          <w:rFonts w:ascii="Verdana" w:hAnsi="Verdana"/>
          <w:sz w:val="24"/>
          <w:szCs w:val="24"/>
        </w:rPr>
        <w:t>would be</w:t>
      </w:r>
      <w:proofErr w:type="gramEnd"/>
      <w:r w:rsidRPr="00311B4B">
        <w:rPr>
          <w:rFonts w:ascii="Verdana" w:hAnsi="Verdana"/>
          <w:sz w:val="24"/>
          <w:szCs w:val="24"/>
        </w:rPr>
        <w:t xml:space="preserve"> soul destroying for the many patients who have given up hours and hours of their time for their local hospital</w:t>
      </w:r>
      <w:r w:rsidR="00311B4B" w:rsidRPr="00311B4B">
        <w:rPr>
          <w:rFonts w:ascii="Verdana" w:hAnsi="Verdana"/>
          <w:sz w:val="24"/>
          <w:szCs w:val="24"/>
        </w:rPr>
        <w:t>.</w:t>
      </w:r>
      <w:r w:rsidRPr="00311B4B">
        <w:rPr>
          <w:rFonts w:ascii="Verdana" w:hAnsi="Verdana"/>
          <w:sz w:val="24"/>
          <w:szCs w:val="24"/>
        </w:rPr>
        <w:t>"</w:t>
      </w:r>
    </w:p>
    <w:p w14:paraId="0FFA4DA0" w14:textId="1080A914" w:rsidR="006E7579" w:rsidRPr="00D9224F" w:rsidRDefault="006E7579" w:rsidP="007C6390">
      <w:pPr>
        <w:rPr>
          <w:rFonts w:ascii="Verdana" w:hAnsi="Verdana"/>
          <w:sz w:val="28"/>
          <w:szCs w:val="28"/>
        </w:rPr>
      </w:pPr>
    </w:p>
    <w:p w14:paraId="32E31DB8" w14:textId="568901E4" w:rsidR="006E7579" w:rsidRPr="005D5116" w:rsidRDefault="006E7579" w:rsidP="00413962">
      <w:pPr>
        <w:pStyle w:val="Heading2"/>
      </w:pPr>
      <w:r w:rsidRPr="005D5116">
        <w:t>Laura</w:t>
      </w:r>
    </w:p>
    <w:p w14:paraId="6077B43D" w14:textId="20894439" w:rsidR="00301E34" w:rsidRPr="005D5116" w:rsidRDefault="00301E34" w:rsidP="00BE58F1">
      <w:pPr>
        <w:pStyle w:val="Subheader"/>
      </w:pPr>
      <w:r w:rsidRPr="005D5116">
        <w:t xml:space="preserve">Some insights into meeting </w:t>
      </w:r>
      <w:r w:rsidR="00BE58F1">
        <w:t>diverse needs</w:t>
      </w:r>
    </w:p>
    <w:p w14:paraId="503ADAC0" w14:textId="6DA1BB7E" w:rsidR="00F52548" w:rsidRDefault="00F52548" w:rsidP="007C6390">
      <w:pPr>
        <w:rPr>
          <w:rFonts w:ascii="Verdana" w:hAnsi="Verdana"/>
          <w:sz w:val="28"/>
          <w:szCs w:val="28"/>
        </w:rPr>
      </w:pPr>
      <w:r w:rsidRPr="00F52548">
        <w:rPr>
          <w:rFonts w:ascii="Verdana" w:hAnsi="Verdana"/>
          <w:sz w:val="28"/>
          <w:szCs w:val="28"/>
        </w:rPr>
        <w:t>Laura works with adults living with mental health issues. She is also an expert by experience as a user of mental health services. She knows from experience this is a community that can find online meetings challenging. We interviewed Laura because she was recruited as the service user advisor to a large quality improvement project, focusing on the issue of violence and aggression in acute care settings, which is sponsored by a group of NHS mental health trusts. Her role is to ensure that service users’ perspective inform the project and that they become meaningfully involved. Laura therefore has insight liaising both with patients and trust patient engagement staff. The project which began in September 2019 was paused during lockdown and the completion date has been extended by 3 months.</w:t>
      </w:r>
    </w:p>
    <w:p w14:paraId="2B17D25A" w14:textId="77777777" w:rsidR="00770959" w:rsidRDefault="00770959" w:rsidP="00C668C7">
      <w:pPr>
        <w:rPr>
          <w:rFonts w:ascii="Verdana" w:hAnsi="Verdana"/>
          <w:sz w:val="28"/>
          <w:szCs w:val="28"/>
        </w:rPr>
      </w:pPr>
    </w:p>
    <w:p w14:paraId="048CB733" w14:textId="3E67B1AB" w:rsidR="00C668C7" w:rsidRPr="00C668C7" w:rsidRDefault="00C668C7" w:rsidP="00C668C7">
      <w:pPr>
        <w:rPr>
          <w:rFonts w:ascii="Verdana" w:hAnsi="Verdana"/>
          <w:sz w:val="28"/>
          <w:szCs w:val="28"/>
        </w:rPr>
      </w:pPr>
      <w:r w:rsidRPr="00C668C7">
        <w:rPr>
          <w:rFonts w:ascii="Verdana" w:hAnsi="Verdana"/>
          <w:sz w:val="28"/>
          <w:szCs w:val="28"/>
        </w:rPr>
        <w:t xml:space="preserve">Pre-lockdown Laura would have co-facilitated the focus groups face to face to capture the views of service users on violence and aggression and their suggestions for improving safety on NHS inpatient wards. But in lockdown she could only include those who had access to online meeting platforms. There was a practical challenge in trying to get access to technology for some participants. </w:t>
      </w:r>
    </w:p>
    <w:p w14:paraId="255CC538" w14:textId="77777777" w:rsidR="00C668C7" w:rsidRPr="00C668C7" w:rsidRDefault="00C668C7" w:rsidP="00C668C7">
      <w:pPr>
        <w:rPr>
          <w:rFonts w:ascii="Verdana" w:hAnsi="Verdana"/>
          <w:sz w:val="28"/>
          <w:szCs w:val="28"/>
        </w:rPr>
      </w:pPr>
    </w:p>
    <w:p w14:paraId="70A2BB78" w14:textId="63A0D9C6" w:rsidR="00C668C7" w:rsidRDefault="00C668C7" w:rsidP="00C668C7">
      <w:pPr>
        <w:rPr>
          <w:rFonts w:ascii="Verdana" w:hAnsi="Verdana"/>
          <w:sz w:val="28"/>
          <w:szCs w:val="28"/>
        </w:rPr>
      </w:pPr>
      <w:r w:rsidRPr="00C668C7">
        <w:rPr>
          <w:rFonts w:ascii="Verdana" w:hAnsi="Verdana"/>
          <w:sz w:val="28"/>
          <w:szCs w:val="28"/>
        </w:rPr>
        <w:t>Aside from practical access issues Laura knows online environments excludes some participants who find the setting challenging because they can’t interpret important verbal and non-verbal clues, they cannot judge how someone they don’t know is responding and conversations become stilted.</w:t>
      </w:r>
    </w:p>
    <w:p w14:paraId="2CCF7D63" w14:textId="77777777" w:rsidR="00C668C7" w:rsidRPr="00D9224F" w:rsidRDefault="00C668C7" w:rsidP="00C668C7">
      <w:pPr>
        <w:rPr>
          <w:rFonts w:ascii="Verdana" w:hAnsi="Verdana"/>
          <w:sz w:val="28"/>
          <w:szCs w:val="28"/>
        </w:rPr>
      </w:pPr>
    </w:p>
    <w:p w14:paraId="6BE79796" w14:textId="4D9D1E30" w:rsidR="009A116A" w:rsidRPr="005D5116" w:rsidRDefault="009A116A" w:rsidP="005D5116">
      <w:pPr>
        <w:ind w:left="720"/>
        <w:rPr>
          <w:rFonts w:ascii="Verdana" w:hAnsi="Verdana"/>
          <w:sz w:val="24"/>
          <w:szCs w:val="24"/>
        </w:rPr>
      </w:pPr>
      <w:r w:rsidRPr="005D5116">
        <w:rPr>
          <w:rFonts w:ascii="Verdana" w:hAnsi="Verdana"/>
          <w:sz w:val="24"/>
          <w:szCs w:val="24"/>
        </w:rPr>
        <w:t>“</w:t>
      </w:r>
      <w:r w:rsidR="00A00F91" w:rsidRPr="005D5116">
        <w:rPr>
          <w:rFonts w:ascii="Verdana" w:hAnsi="Verdana"/>
          <w:sz w:val="24"/>
          <w:szCs w:val="24"/>
        </w:rPr>
        <w:t xml:space="preserve">These online </w:t>
      </w:r>
      <w:r w:rsidR="00C668C7">
        <w:rPr>
          <w:rFonts w:ascii="Verdana" w:hAnsi="Verdana"/>
          <w:sz w:val="24"/>
          <w:szCs w:val="24"/>
        </w:rPr>
        <w:t>focus groups</w:t>
      </w:r>
      <w:r w:rsidR="00A00F91" w:rsidRPr="005D5116">
        <w:rPr>
          <w:rFonts w:ascii="Verdana" w:hAnsi="Verdana"/>
          <w:sz w:val="24"/>
          <w:szCs w:val="24"/>
        </w:rPr>
        <w:t xml:space="preserve"> require different skills</w:t>
      </w:r>
      <w:r w:rsidR="00C668C7">
        <w:rPr>
          <w:rFonts w:ascii="Verdana" w:hAnsi="Verdana"/>
          <w:sz w:val="24"/>
          <w:szCs w:val="24"/>
        </w:rPr>
        <w:t xml:space="preserve"> for everyone</w:t>
      </w:r>
      <w:r w:rsidR="00A00F91" w:rsidRPr="005D5116">
        <w:rPr>
          <w:rFonts w:ascii="Verdana" w:hAnsi="Verdana"/>
          <w:sz w:val="24"/>
          <w:szCs w:val="24"/>
        </w:rPr>
        <w:t xml:space="preserve">, thinking ‘can I come in now?’. Harder to facilitate as well, spotting who wants to say something on that point. </w:t>
      </w:r>
      <w:r w:rsidRPr="005D5116">
        <w:rPr>
          <w:rFonts w:ascii="Verdana" w:hAnsi="Verdana"/>
          <w:sz w:val="24"/>
          <w:szCs w:val="24"/>
        </w:rPr>
        <w:t>As a facilitator I can’t make good eye contact which is so important for empathy</w:t>
      </w:r>
      <w:r w:rsidR="00506384" w:rsidRPr="005D5116">
        <w:rPr>
          <w:rFonts w:ascii="Verdana" w:hAnsi="Verdana"/>
          <w:sz w:val="24"/>
          <w:szCs w:val="24"/>
        </w:rPr>
        <w:t>, and I can’t tell if someone might not be coping.”</w:t>
      </w:r>
    </w:p>
    <w:p w14:paraId="4CFDC453" w14:textId="0741E102" w:rsidR="00A00F91" w:rsidRDefault="00A00F91" w:rsidP="007973C4">
      <w:pPr>
        <w:rPr>
          <w:rFonts w:ascii="Verdana" w:hAnsi="Verdana"/>
          <w:sz w:val="28"/>
          <w:szCs w:val="28"/>
        </w:rPr>
      </w:pPr>
    </w:p>
    <w:p w14:paraId="50A0287C" w14:textId="21259919" w:rsidR="0023101E" w:rsidRPr="0023101E" w:rsidRDefault="0023101E" w:rsidP="0023101E">
      <w:pPr>
        <w:rPr>
          <w:rFonts w:ascii="Verdana" w:hAnsi="Verdana"/>
          <w:sz w:val="28"/>
          <w:szCs w:val="28"/>
        </w:rPr>
      </w:pPr>
      <w:r w:rsidRPr="0023101E">
        <w:rPr>
          <w:rFonts w:ascii="Verdana" w:hAnsi="Verdana"/>
          <w:sz w:val="28"/>
          <w:szCs w:val="28"/>
        </w:rPr>
        <w:t xml:space="preserve">Laura gave a good example of alternative arrangement provided by one service user engagement lead at an NHS trust for participants to come into their offices to use the IT equipment at a safe social distance. However, she is concerned that in </w:t>
      </w:r>
      <w:r w:rsidR="0040546C">
        <w:rPr>
          <w:rFonts w:ascii="Verdana" w:hAnsi="Verdana"/>
          <w:sz w:val="28"/>
          <w:szCs w:val="28"/>
        </w:rPr>
        <w:t>a rush</w:t>
      </w:r>
      <w:r w:rsidRPr="0023101E">
        <w:rPr>
          <w:rFonts w:ascii="Verdana" w:hAnsi="Verdana"/>
          <w:sz w:val="28"/>
          <w:szCs w:val="28"/>
        </w:rPr>
        <w:t xml:space="preserve"> </w:t>
      </w:r>
      <w:r w:rsidR="0040546C">
        <w:rPr>
          <w:rFonts w:ascii="Verdana" w:hAnsi="Verdana"/>
          <w:sz w:val="28"/>
          <w:szCs w:val="28"/>
        </w:rPr>
        <w:t>in</w:t>
      </w:r>
      <w:r w:rsidRPr="0023101E">
        <w:rPr>
          <w:rFonts w:ascii="Verdana" w:hAnsi="Verdana"/>
          <w:sz w:val="28"/>
          <w:szCs w:val="28"/>
        </w:rPr>
        <w:t xml:space="preserve">to our new virtual world people who don’t cope with online interaction will be excluded from engagement and treatment. </w:t>
      </w:r>
    </w:p>
    <w:p w14:paraId="2B3E0BCB" w14:textId="77777777" w:rsidR="0023101E" w:rsidRPr="0023101E" w:rsidRDefault="0023101E" w:rsidP="0023101E">
      <w:pPr>
        <w:rPr>
          <w:rFonts w:ascii="Verdana" w:hAnsi="Verdana"/>
          <w:sz w:val="28"/>
          <w:szCs w:val="28"/>
        </w:rPr>
      </w:pPr>
    </w:p>
    <w:p w14:paraId="0657300F" w14:textId="0632C688" w:rsidR="0023101E" w:rsidRPr="0023101E" w:rsidRDefault="0023101E" w:rsidP="0023101E">
      <w:pPr>
        <w:rPr>
          <w:rFonts w:ascii="Verdana" w:hAnsi="Verdana"/>
          <w:sz w:val="28"/>
          <w:szCs w:val="28"/>
        </w:rPr>
      </w:pPr>
      <w:r w:rsidRPr="0023101E">
        <w:rPr>
          <w:rFonts w:ascii="Verdana" w:hAnsi="Verdana"/>
          <w:sz w:val="28"/>
          <w:szCs w:val="28"/>
        </w:rPr>
        <w:t xml:space="preserve">Laura is a lay member of a NICE guidelines committee </w:t>
      </w:r>
      <w:r w:rsidR="0040546C">
        <w:rPr>
          <w:rFonts w:ascii="Verdana" w:hAnsi="Verdana"/>
          <w:sz w:val="28"/>
          <w:szCs w:val="28"/>
        </w:rPr>
        <w:t xml:space="preserve">and </w:t>
      </w:r>
      <w:r w:rsidRPr="0023101E">
        <w:rPr>
          <w:rFonts w:ascii="Verdana" w:hAnsi="Verdana"/>
          <w:sz w:val="28"/>
          <w:szCs w:val="28"/>
        </w:rPr>
        <w:t>speaks from experience about participating in those meetings. She has experienced both good practice and some challenges. This national committee was convened to review a specific set of guidelines before lockdown, but its activity was paused for 6 months. Laura thinks this was inevitable as the professional members were called back to NHS front line duties and NICE prioritised producing Covid-19 guidelines. Now meetings have re-started and at an increased volume so that its work can still be completed.</w:t>
      </w:r>
    </w:p>
    <w:p w14:paraId="59DB6399" w14:textId="77777777" w:rsidR="0023101E" w:rsidRPr="0023101E" w:rsidRDefault="0023101E" w:rsidP="0023101E">
      <w:pPr>
        <w:rPr>
          <w:rFonts w:ascii="Verdana" w:hAnsi="Verdana"/>
          <w:sz w:val="28"/>
          <w:szCs w:val="28"/>
        </w:rPr>
      </w:pPr>
    </w:p>
    <w:p w14:paraId="5088CE9B" w14:textId="64F7068D" w:rsidR="0023101E" w:rsidRPr="0023101E" w:rsidRDefault="0023101E" w:rsidP="0023101E">
      <w:pPr>
        <w:rPr>
          <w:rFonts w:ascii="Verdana" w:hAnsi="Verdana"/>
          <w:sz w:val="28"/>
          <w:szCs w:val="28"/>
        </w:rPr>
      </w:pPr>
      <w:r w:rsidRPr="0023101E">
        <w:rPr>
          <w:rFonts w:ascii="Verdana" w:hAnsi="Verdana"/>
          <w:sz w:val="28"/>
          <w:szCs w:val="28"/>
        </w:rPr>
        <w:t xml:space="preserve">Laura highlighted the good practice she had encountered, </w:t>
      </w:r>
      <w:proofErr w:type="gramStart"/>
      <w:r w:rsidRPr="0023101E">
        <w:rPr>
          <w:rFonts w:ascii="Verdana" w:hAnsi="Verdana"/>
          <w:sz w:val="28"/>
          <w:szCs w:val="28"/>
        </w:rPr>
        <w:t>in particular the</w:t>
      </w:r>
      <w:proofErr w:type="gramEnd"/>
      <w:r w:rsidRPr="0023101E">
        <w:rPr>
          <w:rFonts w:ascii="Verdana" w:hAnsi="Verdana"/>
          <w:sz w:val="28"/>
          <w:szCs w:val="28"/>
        </w:rPr>
        <w:t xml:space="preserve"> imaginative use of Zoom to create an excellent lay committee training day. Other good practice </w:t>
      </w:r>
      <w:proofErr w:type="gramStart"/>
      <w:r w:rsidRPr="0023101E">
        <w:rPr>
          <w:rFonts w:ascii="Verdana" w:hAnsi="Verdana"/>
          <w:sz w:val="28"/>
          <w:szCs w:val="28"/>
        </w:rPr>
        <w:t>included;</w:t>
      </w:r>
      <w:proofErr w:type="gramEnd"/>
      <w:r w:rsidRPr="0023101E">
        <w:rPr>
          <w:rFonts w:ascii="Verdana" w:hAnsi="Verdana"/>
          <w:sz w:val="28"/>
          <w:szCs w:val="28"/>
        </w:rPr>
        <w:t xml:space="preserve"> a note of participant access requirements was made; training was offered to committee members on use of online meeting platforms; the patient engagement team have been ‘dropping in’ to meetings to check that lay people are fully involved; each agenda has a section for lay person concerns (in the middle of </w:t>
      </w:r>
      <w:r w:rsidRPr="0023101E">
        <w:rPr>
          <w:rFonts w:ascii="Verdana" w:hAnsi="Verdana"/>
          <w:sz w:val="28"/>
          <w:szCs w:val="28"/>
        </w:rPr>
        <w:lastRenderedPageBreak/>
        <w:t xml:space="preserve">the meeting so all are present); the Chair was welcoming and inclusive. </w:t>
      </w:r>
    </w:p>
    <w:p w14:paraId="2B6AEAF9" w14:textId="77777777" w:rsidR="0023101E" w:rsidRPr="0023101E" w:rsidRDefault="0023101E" w:rsidP="0023101E">
      <w:pPr>
        <w:rPr>
          <w:rFonts w:ascii="Verdana" w:hAnsi="Verdana"/>
          <w:sz w:val="28"/>
          <w:szCs w:val="28"/>
        </w:rPr>
      </w:pPr>
    </w:p>
    <w:p w14:paraId="0561ADD9" w14:textId="69AEB1E1" w:rsidR="0023101E" w:rsidRDefault="0023101E" w:rsidP="0023101E">
      <w:pPr>
        <w:rPr>
          <w:rFonts w:ascii="Verdana" w:hAnsi="Verdana"/>
          <w:sz w:val="28"/>
          <w:szCs w:val="28"/>
        </w:rPr>
      </w:pPr>
      <w:r w:rsidRPr="0023101E">
        <w:rPr>
          <w:rFonts w:ascii="Verdana" w:hAnsi="Verdana"/>
          <w:sz w:val="28"/>
          <w:szCs w:val="28"/>
        </w:rPr>
        <w:t xml:space="preserve">The challenges Laura highlighted (in addition to those she noted when she was a facilitator) were how difficult it is to challenge, particularly in a meeting with different hierarchies (senior medical staff and lay people), sometimes with an inherent doctor/patient imbalance still present. This is a situation that arises in many different ‘mixed’ engagement meetings anyway but </w:t>
      </w:r>
      <w:r w:rsidR="0052557E">
        <w:rPr>
          <w:rFonts w:ascii="Verdana" w:hAnsi="Verdana"/>
          <w:sz w:val="28"/>
          <w:szCs w:val="28"/>
        </w:rPr>
        <w:t xml:space="preserve">heightened </w:t>
      </w:r>
      <w:r w:rsidRPr="0023101E">
        <w:rPr>
          <w:rFonts w:ascii="Verdana" w:hAnsi="Verdana"/>
          <w:sz w:val="28"/>
          <w:szCs w:val="28"/>
        </w:rPr>
        <w:t>in an online environment. Laura gave an example of challenging the use of language being proposed for the guidelines and reflected it would have been much easier face to face.</w:t>
      </w:r>
    </w:p>
    <w:p w14:paraId="7B838227" w14:textId="7F2507A7" w:rsidR="0023101E" w:rsidRDefault="0023101E" w:rsidP="0023101E">
      <w:pPr>
        <w:rPr>
          <w:rFonts w:ascii="Verdana" w:hAnsi="Verdana"/>
          <w:sz w:val="28"/>
          <w:szCs w:val="28"/>
        </w:rPr>
      </w:pPr>
    </w:p>
    <w:p w14:paraId="4AA38AAD" w14:textId="58E43FA0" w:rsidR="0023101E" w:rsidRPr="00D9224F" w:rsidRDefault="0023101E" w:rsidP="0023101E">
      <w:pPr>
        <w:rPr>
          <w:rFonts w:ascii="Verdana" w:hAnsi="Verdana"/>
          <w:sz w:val="28"/>
          <w:szCs w:val="28"/>
        </w:rPr>
      </w:pPr>
      <w:r>
        <w:rPr>
          <w:rFonts w:ascii="Verdana Pro" w:hAnsi="Verdana Pro" w:cs="Arial"/>
          <w:sz w:val="24"/>
          <w:szCs w:val="24"/>
        </w:rPr>
        <w:t>“Sometimes it is hard to even see the person you are talking to in an online meeting, to know how they are reacting.”</w:t>
      </w:r>
    </w:p>
    <w:p w14:paraId="2B261EB2" w14:textId="6DFB4EFB" w:rsidR="00D9224F" w:rsidRDefault="00D9224F" w:rsidP="004E1410">
      <w:pPr>
        <w:rPr>
          <w:rFonts w:ascii="Verdana" w:hAnsi="Verdana"/>
          <w:sz w:val="28"/>
          <w:szCs w:val="28"/>
        </w:rPr>
      </w:pPr>
    </w:p>
    <w:p w14:paraId="5D11F2B6" w14:textId="6EDCB5AD" w:rsidR="0017083F" w:rsidRDefault="0017083F" w:rsidP="004E1410">
      <w:pPr>
        <w:rPr>
          <w:rFonts w:ascii="Verdana" w:hAnsi="Verdana"/>
          <w:sz w:val="28"/>
          <w:szCs w:val="28"/>
        </w:rPr>
      </w:pPr>
      <w:r w:rsidRPr="0017083F">
        <w:rPr>
          <w:rFonts w:ascii="Verdana" w:hAnsi="Verdana"/>
          <w:sz w:val="28"/>
          <w:szCs w:val="28"/>
        </w:rPr>
        <w:t xml:space="preserve">Laura thinks it is too early to say whether NICE (and other committees she is involved in) will return to </w:t>
      </w:r>
      <w:r w:rsidR="000B14DB" w:rsidRPr="0017083F">
        <w:rPr>
          <w:rFonts w:ascii="Verdana" w:hAnsi="Verdana"/>
          <w:sz w:val="28"/>
          <w:szCs w:val="28"/>
        </w:rPr>
        <w:t>face-to-face</w:t>
      </w:r>
      <w:r w:rsidRPr="0017083F">
        <w:rPr>
          <w:rFonts w:ascii="Verdana" w:hAnsi="Verdana"/>
          <w:sz w:val="28"/>
          <w:szCs w:val="28"/>
        </w:rPr>
        <w:t xml:space="preserve"> meetings. Laura highlighted </w:t>
      </w:r>
      <w:r w:rsidR="00587B13">
        <w:rPr>
          <w:rFonts w:ascii="Verdana" w:hAnsi="Verdana"/>
          <w:sz w:val="28"/>
          <w:szCs w:val="28"/>
        </w:rPr>
        <w:t xml:space="preserve">a concern, shared by Sam, </w:t>
      </w:r>
      <w:r w:rsidR="00D5572D">
        <w:rPr>
          <w:rFonts w:ascii="Verdana" w:hAnsi="Verdana"/>
          <w:sz w:val="28"/>
          <w:szCs w:val="28"/>
        </w:rPr>
        <w:t xml:space="preserve">of online meetings which is </w:t>
      </w:r>
      <w:r w:rsidRPr="0017083F">
        <w:rPr>
          <w:rFonts w:ascii="Verdana" w:hAnsi="Verdana"/>
          <w:sz w:val="28"/>
          <w:szCs w:val="28"/>
        </w:rPr>
        <w:t xml:space="preserve">the lack of important informal networking in and around a formal meeting, and a desire to return to the past practice of </w:t>
      </w:r>
      <w:r w:rsidR="000B14DB" w:rsidRPr="0017083F">
        <w:rPr>
          <w:rFonts w:ascii="Verdana" w:hAnsi="Verdana"/>
          <w:sz w:val="28"/>
          <w:szCs w:val="28"/>
        </w:rPr>
        <w:t>face-to-face</w:t>
      </w:r>
      <w:r w:rsidRPr="0017083F">
        <w:rPr>
          <w:rFonts w:ascii="Verdana" w:hAnsi="Verdana"/>
          <w:sz w:val="28"/>
          <w:szCs w:val="28"/>
        </w:rPr>
        <w:t xml:space="preserve"> meetings:</w:t>
      </w:r>
    </w:p>
    <w:p w14:paraId="0B685850" w14:textId="77777777" w:rsidR="0017083F" w:rsidRDefault="0017083F" w:rsidP="004E1410">
      <w:pPr>
        <w:rPr>
          <w:rFonts w:ascii="Verdana" w:hAnsi="Verdana"/>
          <w:sz w:val="28"/>
          <w:szCs w:val="28"/>
        </w:rPr>
      </w:pPr>
    </w:p>
    <w:p w14:paraId="0EFE12F2" w14:textId="41881335" w:rsidR="004E1410" w:rsidRDefault="0017083F" w:rsidP="0017083F">
      <w:pPr>
        <w:ind w:left="720"/>
        <w:rPr>
          <w:rFonts w:ascii="Verdana" w:hAnsi="Verdana"/>
          <w:sz w:val="24"/>
          <w:szCs w:val="24"/>
        </w:rPr>
      </w:pPr>
      <w:r w:rsidRPr="0017083F">
        <w:rPr>
          <w:rFonts w:ascii="Verdana" w:hAnsi="Verdana"/>
          <w:sz w:val="24"/>
          <w:szCs w:val="24"/>
        </w:rPr>
        <w:t>“Masses of knowledge is passed on in this way, informally face to face. Or discussions about what works and doesn’t work from spontaneous conversations sharing work. For lay people that getting to know you opportunity is not there, building links and understanding shared views, unless you work at finding ways online. It derails organisations, and people contributing, the time taken time to get technology sorted and put new processes in place. Organisations have been thrown off balance [by lockdown working] like people, although we are getting to grips with it now.”</w:t>
      </w:r>
    </w:p>
    <w:p w14:paraId="09FFD3A3" w14:textId="3666D88D" w:rsidR="002B5F3C" w:rsidRDefault="002B5F3C" w:rsidP="0017083F">
      <w:pPr>
        <w:ind w:left="720"/>
        <w:rPr>
          <w:rFonts w:ascii="Verdana" w:hAnsi="Verdana"/>
          <w:sz w:val="24"/>
          <w:szCs w:val="24"/>
        </w:rPr>
      </w:pPr>
    </w:p>
    <w:p w14:paraId="1DC2B646" w14:textId="61E49F70" w:rsidR="00ED688A" w:rsidRDefault="0040546C" w:rsidP="002B5F3C">
      <w:pPr>
        <w:rPr>
          <w:rFonts w:ascii="Verdana" w:hAnsi="Verdana"/>
          <w:sz w:val="28"/>
          <w:szCs w:val="28"/>
        </w:rPr>
      </w:pPr>
      <w:r>
        <w:rPr>
          <w:rFonts w:ascii="Verdana" w:hAnsi="Verdana"/>
          <w:sz w:val="28"/>
          <w:szCs w:val="28"/>
        </w:rPr>
        <w:t xml:space="preserve">One challenge for all committees is the production of printed papers for ease of review by members –offices </w:t>
      </w:r>
      <w:r w:rsidR="0095500A">
        <w:rPr>
          <w:rFonts w:ascii="Verdana" w:hAnsi="Verdana"/>
          <w:sz w:val="28"/>
          <w:szCs w:val="28"/>
        </w:rPr>
        <w:t xml:space="preserve">closed by lockdown mean </w:t>
      </w:r>
      <w:r>
        <w:rPr>
          <w:rFonts w:ascii="Verdana" w:hAnsi="Verdana"/>
          <w:sz w:val="28"/>
          <w:szCs w:val="28"/>
        </w:rPr>
        <w:t xml:space="preserve">members are expected to </w:t>
      </w:r>
      <w:r w:rsidR="00ED688A">
        <w:rPr>
          <w:rFonts w:ascii="Verdana" w:hAnsi="Verdana"/>
          <w:sz w:val="28"/>
          <w:szCs w:val="28"/>
        </w:rPr>
        <w:t>organising printing</w:t>
      </w:r>
      <w:r>
        <w:rPr>
          <w:rFonts w:ascii="Verdana" w:hAnsi="Verdana"/>
          <w:sz w:val="28"/>
          <w:szCs w:val="28"/>
        </w:rPr>
        <w:t xml:space="preserve"> their own papers</w:t>
      </w:r>
      <w:r w:rsidR="00ED688A">
        <w:rPr>
          <w:rFonts w:ascii="Verdana" w:hAnsi="Verdana"/>
          <w:sz w:val="28"/>
          <w:szCs w:val="28"/>
        </w:rPr>
        <w:t xml:space="preserve"> (often lengthy reports) which has a cost and is an access issue.</w:t>
      </w:r>
    </w:p>
    <w:p w14:paraId="4F874316" w14:textId="77777777" w:rsidR="00ED688A" w:rsidRDefault="00ED688A" w:rsidP="002B5F3C">
      <w:pPr>
        <w:rPr>
          <w:rFonts w:ascii="Verdana" w:hAnsi="Verdana"/>
          <w:sz w:val="28"/>
          <w:szCs w:val="28"/>
        </w:rPr>
      </w:pPr>
    </w:p>
    <w:p w14:paraId="228E65E0" w14:textId="02410119" w:rsidR="002B5F3C" w:rsidRDefault="002B5F3C" w:rsidP="002B5F3C">
      <w:pPr>
        <w:rPr>
          <w:rFonts w:ascii="Verdana" w:hAnsi="Verdana"/>
          <w:sz w:val="28"/>
          <w:szCs w:val="28"/>
        </w:rPr>
      </w:pPr>
      <w:r w:rsidRPr="002B5F3C">
        <w:rPr>
          <w:rFonts w:ascii="Verdana" w:hAnsi="Verdana"/>
          <w:sz w:val="28"/>
          <w:szCs w:val="28"/>
        </w:rPr>
        <w:lastRenderedPageBreak/>
        <w:t xml:space="preserve">Laura belongs to a third committee, a regional forum of experts by experience in the health service. They are organising a Christmas social so that new members can be welcomed informally, and all members get to know each other better. This is in recognition that </w:t>
      </w:r>
      <w:r w:rsidR="002152F1">
        <w:rPr>
          <w:rFonts w:ascii="Verdana" w:hAnsi="Verdana"/>
          <w:sz w:val="28"/>
          <w:szCs w:val="28"/>
        </w:rPr>
        <w:t xml:space="preserve">in </w:t>
      </w:r>
      <w:r w:rsidRPr="002B5F3C">
        <w:rPr>
          <w:rFonts w:ascii="Verdana" w:hAnsi="Verdana"/>
          <w:sz w:val="28"/>
          <w:szCs w:val="28"/>
        </w:rPr>
        <w:t>knowing each other better helps working</w:t>
      </w:r>
      <w:r w:rsidR="002152F1">
        <w:rPr>
          <w:rFonts w:ascii="Verdana" w:hAnsi="Verdana"/>
          <w:sz w:val="28"/>
          <w:szCs w:val="28"/>
        </w:rPr>
        <w:t xml:space="preserve"> together</w:t>
      </w:r>
      <w:r w:rsidRPr="002B5F3C">
        <w:rPr>
          <w:rFonts w:ascii="Verdana" w:hAnsi="Verdana"/>
          <w:sz w:val="28"/>
          <w:szCs w:val="28"/>
        </w:rPr>
        <w:t>.</w:t>
      </w:r>
    </w:p>
    <w:p w14:paraId="4DC8E387" w14:textId="77777777" w:rsidR="002152F1" w:rsidRPr="00D9224F" w:rsidRDefault="002152F1" w:rsidP="002B5F3C">
      <w:pPr>
        <w:rPr>
          <w:rFonts w:ascii="Verdana" w:hAnsi="Verdana"/>
          <w:sz w:val="28"/>
          <w:szCs w:val="28"/>
        </w:rPr>
      </w:pPr>
    </w:p>
    <w:p w14:paraId="3A65034F" w14:textId="415619B9" w:rsidR="00E9563B" w:rsidRPr="005D5116" w:rsidRDefault="00E9563B" w:rsidP="00413962">
      <w:pPr>
        <w:pStyle w:val="Heading2"/>
      </w:pPr>
      <w:r w:rsidRPr="005D5116">
        <w:t>Malcolm</w:t>
      </w:r>
    </w:p>
    <w:p w14:paraId="1F25ABDF" w14:textId="1D484074" w:rsidR="00E9563B" w:rsidRPr="005D5116" w:rsidRDefault="00E9563B" w:rsidP="00BE58F1">
      <w:pPr>
        <w:pStyle w:val="Subheader"/>
      </w:pPr>
      <w:r w:rsidRPr="005D5116">
        <w:t xml:space="preserve">The bigger picture </w:t>
      </w:r>
    </w:p>
    <w:p w14:paraId="11D7BE0C" w14:textId="3865574A" w:rsidR="00D9224F" w:rsidRDefault="00C7286A" w:rsidP="00A00F91">
      <w:pPr>
        <w:rPr>
          <w:rFonts w:ascii="Verdana" w:hAnsi="Verdana"/>
          <w:sz w:val="28"/>
          <w:szCs w:val="28"/>
        </w:rPr>
      </w:pPr>
      <w:r w:rsidRPr="00D9224F">
        <w:rPr>
          <w:rFonts w:ascii="Verdana" w:hAnsi="Verdana"/>
          <w:sz w:val="28"/>
          <w:szCs w:val="28"/>
        </w:rPr>
        <w:t>Malcolm</w:t>
      </w:r>
      <w:r w:rsidR="00E91A59">
        <w:rPr>
          <w:rFonts w:ascii="Verdana" w:hAnsi="Verdana"/>
          <w:sz w:val="28"/>
          <w:szCs w:val="28"/>
        </w:rPr>
        <w:t xml:space="preserve"> is</w:t>
      </w:r>
      <w:r w:rsidR="004E1410" w:rsidRPr="00D9224F">
        <w:rPr>
          <w:rFonts w:ascii="Verdana" w:hAnsi="Verdana"/>
          <w:sz w:val="28"/>
          <w:szCs w:val="28"/>
        </w:rPr>
        <w:t xml:space="preserve"> the chair of Laura’s regional forum</w:t>
      </w:r>
      <w:r w:rsidR="00E91A59">
        <w:rPr>
          <w:rFonts w:ascii="Verdana" w:hAnsi="Verdana"/>
          <w:sz w:val="28"/>
          <w:szCs w:val="28"/>
        </w:rPr>
        <w:t>.</w:t>
      </w:r>
      <w:r w:rsidR="004E1410" w:rsidRPr="00D9224F">
        <w:rPr>
          <w:rFonts w:ascii="Verdana" w:hAnsi="Verdana"/>
          <w:sz w:val="28"/>
          <w:szCs w:val="28"/>
        </w:rPr>
        <w:t xml:space="preserve"> </w:t>
      </w:r>
      <w:r w:rsidR="00B70F89" w:rsidRPr="00D9224F">
        <w:rPr>
          <w:rFonts w:ascii="Verdana" w:hAnsi="Verdana"/>
          <w:sz w:val="28"/>
          <w:szCs w:val="28"/>
        </w:rPr>
        <w:t>Leading a</w:t>
      </w:r>
      <w:r w:rsidR="00D9224F">
        <w:rPr>
          <w:rFonts w:ascii="Verdana" w:hAnsi="Verdana"/>
          <w:sz w:val="28"/>
          <w:szCs w:val="28"/>
        </w:rPr>
        <w:t>n</w:t>
      </w:r>
      <w:r w:rsidR="00B70F89" w:rsidRPr="00D9224F">
        <w:rPr>
          <w:rFonts w:ascii="Verdana" w:hAnsi="Verdana"/>
          <w:sz w:val="28"/>
          <w:szCs w:val="28"/>
        </w:rPr>
        <w:t xml:space="preserve"> independent body that provides insight and feedback to help shape health services, h</w:t>
      </w:r>
      <w:r w:rsidR="00A00F91" w:rsidRPr="00D9224F">
        <w:rPr>
          <w:rFonts w:ascii="Verdana" w:hAnsi="Verdana"/>
          <w:sz w:val="28"/>
          <w:szCs w:val="28"/>
        </w:rPr>
        <w:t>e is well place</w:t>
      </w:r>
      <w:r w:rsidR="00B70F89" w:rsidRPr="00D9224F">
        <w:rPr>
          <w:rFonts w:ascii="Verdana" w:hAnsi="Verdana"/>
          <w:sz w:val="28"/>
          <w:szCs w:val="28"/>
        </w:rPr>
        <w:t>d</w:t>
      </w:r>
      <w:r w:rsidR="00A00F91" w:rsidRPr="00D9224F">
        <w:rPr>
          <w:rFonts w:ascii="Verdana" w:hAnsi="Verdana"/>
          <w:sz w:val="28"/>
          <w:szCs w:val="28"/>
        </w:rPr>
        <w:t xml:space="preserve"> to give an overview of how patient engagement is </w:t>
      </w:r>
      <w:r w:rsidR="00E91A59">
        <w:rPr>
          <w:rFonts w:ascii="Verdana" w:hAnsi="Verdana"/>
          <w:sz w:val="28"/>
          <w:szCs w:val="28"/>
        </w:rPr>
        <w:t>responding both to</w:t>
      </w:r>
      <w:r w:rsidR="00A00F91" w:rsidRPr="00D9224F">
        <w:rPr>
          <w:rFonts w:ascii="Verdana" w:hAnsi="Verdana"/>
          <w:sz w:val="28"/>
          <w:szCs w:val="28"/>
        </w:rPr>
        <w:t xml:space="preserve"> lockdown </w:t>
      </w:r>
      <w:proofErr w:type="gramStart"/>
      <w:r w:rsidR="00A00F91" w:rsidRPr="00D9224F">
        <w:rPr>
          <w:rFonts w:ascii="Verdana" w:hAnsi="Verdana"/>
          <w:sz w:val="28"/>
          <w:szCs w:val="28"/>
        </w:rPr>
        <w:t>and</w:t>
      </w:r>
      <w:r w:rsidR="00B70F89" w:rsidRPr="00D9224F">
        <w:rPr>
          <w:rFonts w:ascii="Verdana" w:hAnsi="Verdana"/>
          <w:sz w:val="28"/>
          <w:szCs w:val="28"/>
        </w:rPr>
        <w:t xml:space="preserve"> also</w:t>
      </w:r>
      <w:proofErr w:type="gramEnd"/>
      <w:r w:rsidR="00A00F91" w:rsidRPr="00D9224F">
        <w:rPr>
          <w:rFonts w:ascii="Verdana" w:hAnsi="Verdana"/>
          <w:sz w:val="28"/>
          <w:szCs w:val="28"/>
        </w:rPr>
        <w:t xml:space="preserve"> </w:t>
      </w:r>
      <w:r w:rsidR="00B70F89" w:rsidRPr="00D9224F">
        <w:rPr>
          <w:rFonts w:ascii="Verdana" w:hAnsi="Verdana"/>
          <w:sz w:val="28"/>
          <w:szCs w:val="28"/>
        </w:rPr>
        <w:t>to the</w:t>
      </w:r>
      <w:r w:rsidR="00A00F91" w:rsidRPr="00D9224F">
        <w:rPr>
          <w:rFonts w:ascii="Verdana" w:hAnsi="Verdana"/>
          <w:sz w:val="28"/>
          <w:szCs w:val="28"/>
        </w:rPr>
        <w:t xml:space="preserve"> pace of change in the primary and secondary health service </w:t>
      </w:r>
      <w:r w:rsidR="00B70F89" w:rsidRPr="00D9224F">
        <w:rPr>
          <w:rFonts w:ascii="Verdana" w:hAnsi="Verdana"/>
          <w:sz w:val="28"/>
          <w:szCs w:val="28"/>
        </w:rPr>
        <w:t>in the move</w:t>
      </w:r>
      <w:r w:rsidR="00A00F91" w:rsidRPr="00D9224F">
        <w:rPr>
          <w:rFonts w:ascii="Verdana" w:hAnsi="Verdana"/>
          <w:sz w:val="28"/>
          <w:szCs w:val="28"/>
        </w:rPr>
        <w:t xml:space="preserve"> towards Healthcare Partnerships. </w:t>
      </w:r>
    </w:p>
    <w:p w14:paraId="47739447" w14:textId="77777777" w:rsidR="00D9224F" w:rsidRDefault="00D9224F" w:rsidP="00A00F91">
      <w:pPr>
        <w:rPr>
          <w:rFonts w:ascii="Verdana" w:hAnsi="Verdana"/>
          <w:sz w:val="28"/>
          <w:szCs w:val="28"/>
        </w:rPr>
      </w:pPr>
    </w:p>
    <w:p w14:paraId="7AA27734" w14:textId="7F32E437" w:rsidR="00E47CD4" w:rsidRDefault="00E91A59" w:rsidP="00E91A59">
      <w:pPr>
        <w:ind w:left="720"/>
        <w:rPr>
          <w:rFonts w:ascii="Verdana" w:hAnsi="Verdana"/>
          <w:sz w:val="24"/>
          <w:szCs w:val="24"/>
        </w:rPr>
      </w:pPr>
      <w:r w:rsidRPr="00E91A59">
        <w:rPr>
          <w:rFonts w:ascii="Verdana" w:hAnsi="Verdana"/>
          <w:sz w:val="24"/>
          <w:szCs w:val="24"/>
        </w:rPr>
        <w:t>“It is more important now to consult patients because of this scale of change. However, in all four areas [patient panels, CCG commission forums, STP service user groups and PPGs], we see patient engagement is not a priority.”</w:t>
      </w:r>
    </w:p>
    <w:p w14:paraId="5E6A0080" w14:textId="77777777" w:rsidR="00E91A59" w:rsidRPr="00D9224F" w:rsidRDefault="00E91A59" w:rsidP="00A00F91">
      <w:pPr>
        <w:rPr>
          <w:rFonts w:ascii="Verdana" w:hAnsi="Verdana"/>
          <w:sz w:val="28"/>
          <w:szCs w:val="28"/>
        </w:rPr>
      </w:pPr>
    </w:p>
    <w:p w14:paraId="5411EA20" w14:textId="125EBDEA" w:rsidR="00D9224F" w:rsidRDefault="00ED1813" w:rsidP="00A00F91">
      <w:pPr>
        <w:rPr>
          <w:rFonts w:ascii="Verdana" w:hAnsi="Verdana"/>
          <w:sz w:val="28"/>
          <w:szCs w:val="28"/>
        </w:rPr>
      </w:pPr>
      <w:r w:rsidRPr="00D9224F">
        <w:rPr>
          <w:rFonts w:ascii="Verdana" w:hAnsi="Verdana"/>
          <w:sz w:val="28"/>
          <w:szCs w:val="28"/>
        </w:rPr>
        <w:t>I</w:t>
      </w:r>
      <w:r w:rsidR="00C4558B" w:rsidRPr="00D9224F">
        <w:rPr>
          <w:rFonts w:ascii="Verdana" w:hAnsi="Verdana"/>
          <w:sz w:val="28"/>
          <w:szCs w:val="28"/>
        </w:rPr>
        <w:t xml:space="preserve">n lockdown </w:t>
      </w:r>
      <w:r w:rsidR="00E9563B" w:rsidRPr="00D9224F">
        <w:rPr>
          <w:rFonts w:ascii="Verdana" w:hAnsi="Verdana"/>
          <w:sz w:val="28"/>
          <w:szCs w:val="28"/>
        </w:rPr>
        <w:t xml:space="preserve">Malcolm </w:t>
      </w:r>
      <w:r w:rsidR="00C4558B" w:rsidRPr="00D9224F">
        <w:rPr>
          <w:rFonts w:ascii="Verdana" w:hAnsi="Verdana"/>
          <w:sz w:val="28"/>
          <w:szCs w:val="28"/>
        </w:rPr>
        <w:t>experienced some good practice at a strategic level</w:t>
      </w:r>
      <w:r w:rsidR="00D9224F">
        <w:rPr>
          <w:rFonts w:ascii="Verdana" w:hAnsi="Verdana"/>
          <w:sz w:val="28"/>
          <w:szCs w:val="28"/>
        </w:rPr>
        <w:t>:</w:t>
      </w:r>
      <w:r w:rsidR="00C4558B" w:rsidRPr="00D9224F">
        <w:rPr>
          <w:rFonts w:ascii="Verdana" w:hAnsi="Verdana"/>
          <w:sz w:val="28"/>
          <w:szCs w:val="28"/>
        </w:rPr>
        <w:t xml:space="preserve"> </w:t>
      </w:r>
    </w:p>
    <w:p w14:paraId="035B52DE" w14:textId="77777777" w:rsidR="00D9224F" w:rsidRDefault="00D9224F" w:rsidP="00A00F91">
      <w:pPr>
        <w:rPr>
          <w:rFonts w:ascii="Verdana" w:hAnsi="Verdana"/>
          <w:sz w:val="28"/>
          <w:szCs w:val="28"/>
        </w:rPr>
      </w:pPr>
    </w:p>
    <w:p w14:paraId="0B47829C" w14:textId="34A7C725" w:rsidR="00E47CD4" w:rsidRPr="005D5116" w:rsidRDefault="00C4558B" w:rsidP="005D5116">
      <w:pPr>
        <w:ind w:left="720"/>
        <w:rPr>
          <w:rFonts w:ascii="Verdana" w:hAnsi="Verdana"/>
          <w:sz w:val="24"/>
          <w:szCs w:val="24"/>
        </w:rPr>
      </w:pPr>
      <w:r w:rsidRPr="005D5116">
        <w:rPr>
          <w:rFonts w:ascii="Verdana" w:hAnsi="Verdana"/>
          <w:sz w:val="24"/>
          <w:szCs w:val="24"/>
        </w:rPr>
        <w:t xml:space="preserve">“The Academic Health Science Network involved us all the way through; the only delay was when they were diverted to other NHS duties. There was about a month with no public </w:t>
      </w:r>
      <w:r w:rsidR="000E483B" w:rsidRPr="005D5116">
        <w:rPr>
          <w:rFonts w:ascii="Verdana" w:hAnsi="Verdana"/>
          <w:sz w:val="24"/>
          <w:szCs w:val="24"/>
        </w:rPr>
        <w:t>consultation,</w:t>
      </w:r>
      <w:r w:rsidRPr="005D5116">
        <w:rPr>
          <w:rFonts w:ascii="Verdana" w:hAnsi="Verdana"/>
          <w:sz w:val="24"/>
          <w:szCs w:val="24"/>
        </w:rPr>
        <w:t xml:space="preserve"> but we were warned before that.</w:t>
      </w:r>
      <w:r w:rsidR="00ED1813" w:rsidRPr="005D5116">
        <w:rPr>
          <w:rFonts w:ascii="Verdana" w:hAnsi="Verdana"/>
          <w:sz w:val="24"/>
          <w:szCs w:val="24"/>
        </w:rPr>
        <w:t>”</w:t>
      </w:r>
    </w:p>
    <w:p w14:paraId="3F27A991" w14:textId="6FA0ECA0" w:rsidR="00C4558B" w:rsidRPr="00D9224F" w:rsidRDefault="00C4558B" w:rsidP="00A00F91">
      <w:pPr>
        <w:rPr>
          <w:rFonts w:ascii="Verdana" w:hAnsi="Verdana"/>
          <w:sz w:val="28"/>
          <w:szCs w:val="28"/>
        </w:rPr>
      </w:pPr>
    </w:p>
    <w:p w14:paraId="712A88B0" w14:textId="1456F98B" w:rsidR="00D9224F" w:rsidRDefault="00C4558B" w:rsidP="00A00F91">
      <w:pPr>
        <w:rPr>
          <w:rFonts w:ascii="Verdana" w:hAnsi="Verdana"/>
          <w:sz w:val="28"/>
          <w:szCs w:val="28"/>
        </w:rPr>
      </w:pPr>
      <w:r w:rsidRPr="00D9224F">
        <w:rPr>
          <w:rFonts w:ascii="Verdana" w:hAnsi="Verdana"/>
          <w:sz w:val="28"/>
          <w:szCs w:val="28"/>
        </w:rPr>
        <w:t>However</w:t>
      </w:r>
      <w:r w:rsidR="00D9224F">
        <w:rPr>
          <w:rFonts w:ascii="Verdana" w:hAnsi="Verdana"/>
          <w:sz w:val="28"/>
          <w:szCs w:val="28"/>
        </w:rPr>
        <w:t>,</w:t>
      </w:r>
      <w:r w:rsidRPr="00D9224F">
        <w:rPr>
          <w:rFonts w:ascii="Verdana" w:hAnsi="Verdana"/>
          <w:sz w:val="28"/>
          <w:szCs w:val="28"/>
        </w:rPr>
        <w:t xml:space="preserve"> he is concerned about </w:t>
      </w:r>
      <w:r w:rsidR="00ED1813" w:rsidRPr="00D9224F">
        <w:rPr>
          <w:rFonts w:ascii="Verdana" w:hAnsi="Verdana"/>
          <w:sz w:val="28"/>
          <w:szCs w:val="28"/>
        </w:rPr>
        <w:t xml:space="preserve">a shift from </w:t>
      </w:r>
      <w:r w:rsidR="00E91A59">
        <w:rPr>
          <w:rFonts w:ascii="Verdana" w:hAnsi="Verdana"/>
          <w:sz w:val="28"/>
          <w:szCs w:val="28"/>
        </w:rPr>
        <w:t xml:space="preserve">good </w:t>
      </w:r>
      <w:r w:rsidR="00ED1813" w:rsidRPr="00D9224F">
        <w:rPr>
          <w:rFonts w:ascii="Verdana" w:hAnsi="Verdana"/>
          <w:sz w:val="28"/>
          <w:szCs w:val="28"/>
        </w:rPr>
        <w:t xml:space="preserve">engagement </w:t>
      </w:r>
      <w:r w:rsidRPr="00D9224F">
        <w:rPr>
          <w:rFonts w:ascii="Verdana" w:hAnsi="Verdana"/>
          <w:sz w:val="28"/>
          <w:szCs w:val="28"/>
        </w:rPr>
        <w:t xml:space="preserve">because of virtual meetings. </w:t>
      </w:r>
      <w:r w:rsidR="00E91A59" w:rsidRPr="00E91A59">
        <w:rPr>
          <w:rFonts w:ascii="Verdana" w:hAnsi="Verdana"/>
          <w:sz w:val="28"/>
          <w:szCs w:val="28"/>
        </w:rPr>
        <w:t>Pre COVID-19, patient groups attended face to face meetings to participate and co-produce changes to services or new services</w:t>
      </w:r>
      <w:r w:rsidR="00E91A59">
        <w:rPr>
          <w:rFonts w:ascii="Verdana" w:hAnsi="Verdana"/>
          <w:sz w:val="28"/>
          <w:szCs w:val="28"/>
        </w:rPr>
        <w:t>.</w:t>
      </w:r>
      <w:r w:rsidR="00ED1813" w:rsidRPr="00D9224F">
        <w:rPr>
          <w:rFonts w:ascii="Verdana" w:hAnsi="Verdana"/>
          <w:sz w:val="28"/>
          <w:szCs w:val="28"/>
        </w:rPr>
        <w:t xml:space="preserve"> </w:t>
      </w:r>
    </w:p>
    <w:p w14:paraId="682ABD7A" w14:textId="77777777" w:rsidR="00D9224F" w:rsidRDefault="00D9224F" w:rsidP="00A00F91">
      <w:pPr>
        <w:rPr>
          <w:rFonts w:ascii="Verdana" w:hAnsi="Verdana"/>
          <w:sz w:val="28"/>
          <w:szCs w:val="28"/>
        </w:rPr>
      </w:pPr>
    </w:p>
    <w:p w14:paraId="4A7C8832" w14:textId="293A6BA6" w:rsidR="00C4558B" w:rsidRDefault="00C4558B" w:rsidP="00E91A59">
      <w:pPr>
        <w:ind w:left="720"/>
        <w:rPr>
          <w:rFonts w:ascii="Verdana" w:hAnsi="Verdana"/>
          <w:sz w:val="24"/>
          <w:szCs w:val="24"/>
        </w:rPr>
      </w:pPr>
      <w:r w:rsidRPr="005D5116">
        <w:rPr>
          <w:rFonts w:ascii="Verdana" w:hAnsi="Verdana"/>
          <w:sz w:val="24"/>
          <w:szCs w:val="24"/>
        </w:rPr>
        <w:t>“</w:t>
      </w:r>
      <w:r w:rsidR="00E91A59">
        <w:rPr>
          <w:rFonts w:ascii="Verdana" w:hAnsi="Verdana"/>
          <w:sz w:val="24"/>
          <w:szCs w:val="24"/>
        </w:rPr>
        <w:t>W</w:t>
      </w:r>
      <w:r w:rsidRPr="005D5116">
        <w:rPr>
          <w:rFonts w:ascii="Verdana" w:hAnsi="Verdana"/>
          <w:sz w:val="24"/>
          <w:szCs w:val="24"/>
        </w:rPr>
        <w:t xml:space="preserve">hen you had face-to-face meetings and they wanted to change something, we would sit round a table and </w:t>
      </w:r>
      <w:r w:rsidR="00E91A59">
        <w:rPr>
          <w:rFonts w:ascii="Verdana" w:hAnsi="Verdana"/>
          <w:sz w:val="24"/>
          <w:szCs w:val="24"/>
        </w:rPr>
        <w:t>t</w:t>
      </w:r>
      <w:r w:rsidRPr="005D5116">
        <w:rPr>
          <w:rFonts w:ascii="Verdana" w:hAnsi="Verdana"/>
          <w:sz w:val="24"/>
          <w:szCs w:val="24"/>
        </w:rPr>
        <w:t>h</w:t>
      </w:r>
      <w:r w:rsidR="00E91A59">
        <w:rPr>
          <w:rFonts w:ascii="Verdana" w:hAnsi="Verdana"/>
          <w:sz w:val="24"/>
          <w:szCs w:val="24"/>
        </w:rPr>
        <w:t>r</w:t>
      </w:r>
      <w:r w:rsidRPr="005D5116">
        <w:rPr>
          <w:rFonts w:ascii="Verdana" w:hAnsi="Verdana"/>
          <w:sz w:val="24"/>
          <w:szCs w:val="24"/>
        </w:rPr>
        <w:t xml:space="preserve">ash out what was good for patients and the public. </w:t>
      </w:r>
    </w:p>
    <w:p w14:paraId="414080F1" w14:textId="59C07D7A" w:rsidR="00E91A59" w:rsidRDefault="00E91A59" w:rsidP="00E91A59">
      <w:pPr>
        <w:ind w:left="720"/>
        <w:rPr>
          <w:rFonts w:ascii="Verdana" w:hAnsi="Verdana"/>
          <w:sz w:val="24"/>
          <w:szCs w:val="24"/>
        </w:rPr>
      </w:pPr>
    </w:p>
    <w:p w14:paraId="74895BFE" w14:textId="5BCDA0F9" w:rsidR="00E91A59" w:rsidRPr="00142DE8" w:rsidRDefault="00E91A59" w:rsidP="00E91A59">
      <w:pPr>
        <w:rPr>
          <w:rFonts w:ascii="Verdana" w:hAnsi="Verdana"/>
          <w:sz w:val="28"/>
          <w:szCs w:val="28"/>
        </w:rPr>
      </w:pPr>
      <w:r w:rsidRPr="00142DE8">
        <w:rPr>
          <w:rFonts w:ascii="Verdana" w:hAnsi="Verdana"/>
          <w:sz w:val="28"/>
          <w:szCs w:val="28"/>
        </w:rPr>
        <w:t>In response to lockdown alternative procedures are in place but are Malcolm experiences them as ineffective:</w:t>
      </w:r>
    </w:p>
    <w:p w14:paraId="7AA552AF" w14:textId="77777777" w:rsidR="00E91A59" w:rsidRDefault="00E91A59" w:rsidP="00E91A59">
      <w:pPr>
        <w:rPr>
          <w:rFonts w:ascii="Verdana" w:hAnsi="Verdana"/>
          <w:sz w:val="24"/>
          <w:szCs w:val="24"/>
        </w:rPr>
      </w:pPr>
    </w:p>
    <w:p w14:paraId="604AEFD4" w14:textId="1B7FE58A" w:rsidR="00E91A59" w:rsidRPr="005D5116" w:rsidRDefault="00E91A59" w:rsidP="00E91A59">
      <w:pPr>
        <w:ind w:left="720"/>
        <w:rPr>
          <w:rFonts w:ascii="Verdana" w:hAnsi="Verdana"/>
          <w:sz w:val="24"/>
          <w:szCs w:val="24"/>
        </w:rPr>
      </w:pPr>
      <w:r>
        <w:rPr>
          <w:rFonts w:ascii="Verdana" w:hAnsi="Verdana"/>
          <w:sz w:val="24"/>
          <w:szCs w:val="24"/>
        </w:rPr>
        <w:t>“</w:t>
      </w:r>
      <w:r w:rsidRPr="005D5116">
        <w:rPr>
          <w:rFonts w:ascii="Verdana" w:hAnsi="Verdana"/>
          <w:sz w:val="24"/>
          <w:szCs w:val="24"/>
        </w:rPr>
        <w:t>With the virtual meetings where discussion is impossible: they field your questions in the chat</w:t>
      </w:r>
      <w:r>
        <w:rPr>
          <w:rFonts w:ascii="Verdana" w:hAnsi="Verdana"/>
          <w:sz w:val="24"/>
          <w:szCs w:val="24"/>
        </w:rPr>
        <w:t xml:space="preserve"> </w:t>
      </w:r>
      <w:r w:rsidRPr="005D5116">
        <w:rPr>
          <w:rFonts w:ascii="Verdana" w:hAnsi="Verdana"/>
          <w:sz w:val="24"/>
          <w:szCs w:val="24"/>
        </w:rPr>
        <w:t xml:space="preserve">box then come back to you in three-four weeks with an answer. It doesn’t work.” </w:t>
      </w:r>
    </w:p>
    <w:p w14:paraId="35DF7CB8" w14:textId="48E3BA68" w:rsidR="00E91A59" w:rsidRDefault="00E91A59" w:rsidP="00E91A59">
      <w:pPr>
        <w:rPr>
          <w:rFonts w:ascii="Verdana" w:hAnsi="Verdana"/>
          <w:sz w:val="28"/>
          <w:szCs w:val="28"/>
        </w:rPr>
      </w:pPr>
    </w:p>
    <w:p w14:paraId="57B183FF" w14:textId="77777777" w:rsidR="00142DE8" w:rsidRDefault="00142DE8" w:rsidP="00142DE8">
      <w:pPr>
        <w:rPr>
          <w:rFonts w:ascii="Verdana" w:hAnsi="Verdana"/>
          <w:sz w:val="28"/>
          <w:szCs w:val="28"/>
        </w:rPr>
      </w:pPr>
      <w:r w:rsidRPr="00142DE8">
        <w:rPr>
          <w:rFonts w:ascii="Verdana" w:hAnsi="Verdana"/>
          <w:sz w:val="28"/>
          <w:szCs w:val="28"/>
        </w:rPr>
        <w:t>Malcolm can envisage engagement working well on a virtual  platform</w:t>
      </w:r>
      <w:r>
        <w:rPr>
          <w:rFonts w:ascii="Verdana" w:hAnsi="Verdana"/>
          <w:sz w:val="28"/>
          <w:szCs w:val="28"/>
        </w:rPr>
        <w:t>:</w:t>
      </w:r>
    </w:p>
    <w:p w14:paraId="01590593" w14:textId="7BDFE718" w:rsidR="00142DE8" w:rsidRPr="00142DE8" w:rsidRDefault="00142DE8" w:rsidP="00142DE8">
      <w:pPr>
        <w:ind w:left="720"/>
        <w:rPr>
          <w:rFonts w:ascii="Verdana" w:hAnsi="Verdana"/>
          <w:sz w:val="28"/>
          <w:szCs w:val="28"/>
        </w:rPr>
      </w:pPr>
      <w:r w:rsidRPr="00142DE8">
        <w:rPr>
          <w:rFonts w:ascii="Verdana" w:hAnsi="Verdana"/>
          <w:sz w:val="28"/>
          <w:szCs w:val="28"/>
        </w:rPr>
        <w:t xml:space="preserve"> </w:t>
      </w:r>
      <w:r w:rsidRPr="00142DE8">
        <w:rPr>
          <w:rFonts w:ascii="Verdana" w:hAnsi="Verdana"/>
          <w:sz w:val="24"/>
          <w:szCs w:val="24"/>
        </w:rPr>
        <w:t>“but more time should be allowed, or dedicated meetings should be in place to allow patient reps to have a voice.”</w:t>
      </w:r>
      <w:r w:rsidRPr="00142DE8">
        <w:rPr>
          <w:rFonts w:ascii="Verdana" w:hAnsi="Verdana"/>
          <w:sz w:val="28"/>
          <w:szCs w:val="28"/>
        </w:rPr>
        <w:t xml:space="preserve">  </w:t>
      </w:r>
    </w:p>
    <w:p w14:paraId="4F379C23" w14:textId="77777777" w:rsidR="00142DE8" w:rsidRPr="00142DE8" w:rsidRDefault="00142DE8" w:rsidP="00142DE8">
      <w:pPr>
        <w:rPr>
          <w:rFonts w:ascii="Verdana" w:hAnsi="Verdana"/>
          <w:sz w:val="28"/>
          <w:szCs w:val="28"/>
        </w:rPr>
      </w:pPr>
    </w:p>
    <w:p w14:paraId="63731387" w14:textId="05B9AC61" w:rsidR="00142DE8" w:rsidRPr="00D9224F" w:rsidRDefault="00142DE8" w:rsidP="00142DE8">
      <w:pPr>
        <w:rPr>
          <w:rFonts w:ascii="Verdana" w:hAnsi="Verdana"/>
          <w:sz w:val="28"/>
          <w:szCs w:val="28"/>
        </w:rPr>
      </w:pPr>
      <w:r w:rsidRPr="00142DE8">
        <w:rPr>
          <w:rFonts w:ascii="Verdana" w:hAnsi="Verdana"/>
          <w:sz w:val="28"/>
          <w:szCs w:val="28"/>
        </w:rPr>
        <w:t xml:space="preserve">He </w:t>
      </w:r>
      <w:r>
        <w:rPr>
          <w:rFonts w:ascii="Verdana" w:hAnsi="Verdana"/>
          <w:sz w:val="28"/>
          <w:szCs w:val="28"/>
        </w:rPr>
        <w:t xml:space="preserve">is experiencing </w:t>
      </w:r>
      <w:r w:rsidRPr="00142DE8">
        <w:rPr>
          <w:rFonts w:ascii="Verdana" w:hAnsi="Verdana"/>
          <w:sz w:val="28"/>
          <w:szCs w:val="28"/>
        </w:rPr>
        <w:t xml:space="preserve">CCGs </w:t>
      </w:r>
      <w:r w:rsidR="003F6B80" w:rsidRPr="00142DE8">
        <w:rPr>
          <w:rFonts w:ascii="Verdana" w:hAnsi="Verdana"/>
          <w:sz w:val="28"/>
          <w:szCs w:val="28"/>
        </w:rPr>
        <w:t>reverting</w:t>
      </w:r>
      <w:r w:rsidRPr="00142DE8">
        <w:rPr>
          <w:rFonts w:ascii="Verdana" w:hAnsi="Verdana"/>
          <w:sz w:val="28"/>
          <w:szCs w:val="28"/>
        </w:rPr>
        <w:t xml:space="preserve"> to a model of one-way communication to the public. Malcolm</w:t>
      </w:r>
      <w:r>
        <w:rPr>
          <w:rFonts w:ascii="Verdana" w:hAnsi="Verdana"/>
          <w:sz w:val="28"/>
          <w:szCs w:val="28"/>
        </w:rPr>
        <w:t>,</w:t>
      </w:r>
      <w:r w:rsidRPr="00142DE8">
        <w:rPr>
          <w:rFonts w:ascii="Verdana" w:hAnsi="Verdana"/>
          <w:sz w:val="28"/>
          <w:szCs w:val="28"/>
        </w:rPr>
        <w:t xml:space="preserve"> and his colleagues in the forum</w:t>
      </w:r>
      <w:r>
        <w:rPr>
          <w:rFonts w:ascii="Verdana" w:hAnsi="Verdana"/>
          <w:sz w:val="28"/>
          <w:szCs w:val="28"/>
        </w:rPr>
        <w:t>,</w:t>
      </w:r>
      <w:r w:rsidRPr="00142DE8">
        <w:rPr>
          <w:rFonts w:ascii="Verdana" w:hAnsi="Verdana"/>
          <w:sz w:val="28"/>
          <w:szCs w:val="28"/>
        </w:rPr>
        <w:t xml:space="preserve"> have a real concern that effective patient and public engagement will become a casualty of COVID-19.</w:t>
      </w:r>
    </w:p>
    <w:p w14:paraId="1B60813E" w14:textId="77777777" w:rsidR="00E91A59" w:rsidRPr="00D9224F" w:rsidRDefault="00E91A59" w:rsidP="00E91A59">
      <w:pPr>
        <w:ind w:left="720"/>
        <w:rPr>
          <w:rFonts w:ascii="Verdana" w:hAnsi="Verdana"/>
          <w:sz w:val="28"/>
          <w:szCs w:val="28"/>
        </w:rPr>
      </w:pPr>
    </w:p>
    <w:p w14:paraId="5D814309" w14:textId="621DD32D" w:rsidR="00C4558B" w:rsidRPr="00D9224F" w:rsidRDefault="00C7286A" w:rsidP="00ED1813">
      <w:pPr>
        <w:rPr>
          <w:rFonts w:ascii="Verdana" w:hAnsi="Verdana"/>
          <w:sz w:val="28"/>
          <w:szCs w:val="28"/>
        </w:rPr>
      </w:pPr>
      <w:r w:rsidRPr="00D9224F">
        <w:rPr>
          <w:rFonts w:ascii="Verdana" w:hAnsi="Verdana"/>
          <w:sz w:val="28"/>
          <w:szCs w:val="28"/>
        </w:rPr>
        <w:t>Malcolm</w:t>
      </w:r>
      <w:r w:rsidR="00ED1813" w:rsidRPr="00D9224F">
        <w:rPr>
          <w:rFonts w:ascii="Verdana" w:hAnsi="Verdana"/>
          <w:sz w:val="28"/>
          <w:szCs w:val="28"/>
        </w:rPr>
        <w:t xml:space="preserve"> h</w:t>
      </w:r>
      <w:r w:rsidR="00C4558B" w:rsidRPr="00D9224F">
        <w:rPr>
          <w:rFonts w:ascii="Verdana" w:hAnsi="Verdana"/>
          <w:sz w:val="28"/>
          <w:szCs w:val="28"/>
        </w:rPr>
        <w:t xml:space="preserve">as a solution </w:t>
      </w:r>
      <w:r w:rsidR="00ED1813" w:rsidRPr="00D9224F">
        <w:rPr>
          <w:rFonts w:ascii="Verdana" w:hAnsi="Verdana"/>
          <w:sz w:val="28"/>
          <w:szCs w:val="28"/>
        </w:rPr>
        <w:t>to offer membership organisations (such as healthcare partnerships and hospital trusts) who find that large scale surveys are getting low percentage responses. He suggests dedicated virtual sessions around a particular topic</w:t>
      </w:r>
      <w:r w:rsidR="005641B8">
        <w:rPr>
          <w:rFonts w:ascii="Verdana" w:hAnsi="Verdana"/>
          <w:sz w:val="28"/>
          <w:szCs w:val="28"/>
        </w:rPr>
        <w:t>,</w:t>
      </w:r>
      <w:r w:rsidR="00ED1813" w:rsidRPr="00D9224F">
        <w:rPr>
          <w:rFonts w:ascii="Verdana" w:hAnsi="Verdana"/>
          <w:sz w:val="28"/>
          <w:szCs w:val="28"/>
        </w:rPr>
        <w:t xml:space="preserve"> inviting service user reps </w:t>
      </w:r>
      <w:r w:rsidR="005641B8">
        <w:rPr>
          <w:rFonts w:ascii="Verdana" w:hAnsi="Verdana"/>
          <w:sz w:val="28"/>
          <w:szCs w:val="28"/>
        </w:rPr>
        <w:t>to</w:t>
      </w:r>
      <w:r w:rsidR="00ED1813" w:rsidRPr="00D9224F">
        <w:rPr>
          <w:rFonts w:ascii="Verdana" w:hAnsi="Verdana"/>
          <w:sz w:val="28"/>
          <w:szCs w:val="28"/>
        </w:rPr>
        <w:t xml:space="preserve"> have that discussion. Although this might mean additional meetings the quality of the output </w:t>
      </w:r>
      <w:r w:rsidR="005D5116">
        <w:rPr>
          <w:rFonts w:ascii="Verdana" w:hAnsi="Verdana"/>
          <w:sz w:val="28"/>
          <w:szCs w:val="28"/>
        </w:rPr>
        <w:t xml:space="preserve">would </w:t>
      </w:r>
      <w:r w:rsidR="00ED1813" w:rsidRPr="00D9224F">
        <w:rPr>
          <w:rFonts w:ascii="Verdana" w:hAnsi="Verdana"/>
          <w:sz w:val="28"/>
          <w:szCs w:val="28"/>
        </w:rPr>
        <w:t xml:space="preserve">benefit. </w:t>
      </w:r>
    </w:p>
    <w:p w14:paraId="2C6EF0DA" w14:textId="371AA35A" w:rsidR="00C4558B" w:rsidRPr="00D9224F" w:rsidRDefault="00C4558B" w:rsidP="00A00F91">
      <w:pPr>
        <w:rPr>
          <w:rFonts w:ascii="Verdana" w:hAnsi="Verdana"/>
          <w:sz w:val="28"/>
          <w:szCs w:val="28"/>
        </w:rPr>
      </w:pPr>
    </w:p>
    <w:p w14:paraId="13F98A77" w14:textId="1CF54F28" w:rsidR="00C4558B" w:rsidRPr="00D9224F" w:rsidRDefault="00142DE8" w:rsidP="00A00F91">
      <w:pPr>
        <w:rPr>
          <w:rFonts w:ascii="Verdana" w:hAnsi="Verdana"/>
          <w:sz w:val="28"/>
          <w:szCs w:val="28"/>
        </w:rPr>
      </w:pPr>
      <w:r w:rsidRPr="00142DE8">
        <w:rPr>
          <w:rFonts w:ascii="Verdana" w:hAnsi="Verdana"/>
          <w:sz w:val="28"/>
          <w:szCs w:val="28"/>
        </w:rPr>
        <w:t>Like Victoria and Sam, Malcolm is concerned with the lack of diversity in voices being heard during lockdown and how that impacts on service priorities. He acknowledges that with seldom heard groups, those traditional excluded like asylum seekers, it takes time (and therefore funding) to engage them without alienating them and causing them more stress.</w:t>
      </w:r>
      <w:r w:rsidR="00126654" w:rsidRPr="00D9224F">
        <w:rPr>
          <w:rFonts w:ascii="Verdana" w:hAnsi="Verdana"/>
          <w:sz w:val="28"/>
          <w:szCs w:val="28"/>
        </w:rPr>
        <w:t xml:space="preserve">. </w:t>
      </w:r>
    </w:p>
    <w:p w14:paraId="42C6413F" w14:textId="77777777" w:rsidR="00126654" w:rsidRPr="00D9224F" w:rsidRDefault="00126654" w:rsidP="00A00F91">
      <w:pPr>
        <w:rPr>
          <w:rFonts w:ascii="Verdana" w:hAnsi="Verdana"/>
          <w:sz w:val="28"/>
          <w:szCs w:val="28"/>
        </w:rPr>
      </w:pPr>
    </w:p>
    <w:p w14:paraId="2D61AF71" w14:textId="2B69E98D" w:rsidR="009619EE" w:rsidRPr="0016440F" w:rsidRDefault="009619EE" w:rsidP="00413962">
      <w:pPr>
        <w:pStyle w:val="Heading2"/>
      </w:pPr>
      <w:r w:rsidRPr="0016440F">
        <w:t>Felicity</w:t>
      </w:r>
    </w:p>
    <w:p w14:paraId="1931A17D" w14:textId="7F154A29" w:rsidR="009619EE" w:rsidRPr="0016440F" w:rsidRDefault="007A7883" w:rsidP="00A818BC">
      <w:pPr>
        <w:pStyle w:val="Subheader"/>
      </w:pPr>
      <w:r>
        <w:t>Patient participation</w:t>
      </w:r>
      <w:r w:rsidR="009619EE" w:rsidRPr="0016440F">
        <w:t xml:space="preserve"> - a long list of don’ts</w:t>
      </w:r>
    </w:p>
    <w:p w14:paraId="28823EF9" w14:textId="3EF48040" w:rsidR="009619EE" w:rsidRPr="00D9224F" w:rsidRDefault="009619EE" w:rsidP="007C6390">
      <w:pPr>
        <w:rPr>
          <w:rFonts w:ascii="Verdana" w:hAnsi="Verdana"/>
          <w:sz w:val="28"/>
          <w:szCs w:val="28"/>
        </w:rPr>
      </w:pPr>
    </w:p>
    <w:p w14:paraId="2645A8E7" w14:textId="6E8D2B87" w:rsidR="009619EE" w:rsidRPr="00D9224F" w:rsidRDefault="00F213E3" w:rsidP="007C6390">
      <w:pPr>
        <w:rPr>
          <w:rFonts w:ascii="Verdana" w:hAnsi="Verdana"/>
          <w:sz w:val="28"/>
          <w:szCs w:val="28"/>
        </w:rPr>
      </w:pPr>
      <w:r w:rsidRPr="00D9224F">
        <w:rPr>
          <w:rFonts w:ascii="Verdana" w:hAnsi="Verdana"/>
          <w:sz w:val="28"/>
          <w:szCs w:val="28"/>
        </w:rPr>
        <w:t>Our final interviewee is Felicity</w:t>
      </w:r>
      <w:r w:rsidR="007A7883">
        <w:rPr>
          <w:rFonts w:ascii="Verdana" w:hAnsi="Verdana"/>
          <w:sz w:val="28"/>
          <w:szCs w:val="28"/>
        </w:rPr>
        <w:t xml:space="preserve"> and we wanted to talk to her about her experience in patient participation. She is also someone with a good overview as </w:t>
      </w:r>
      <w:r w:rsidR="00DE26D8" w:rsidRPr="00D9224F">
        <w:rPr>
          <w:rFonts w:ascii="Verdana" w:hAnsi="Verdana"/>
          <w:sz w:val="28"/>
          <w:szCs w:val="28"/>
        </w:rPr>
        <w:t xml:space="preserve">a trustee of her local </w:t>
      </w:r>
      <w:proofErr w:type="spellStart"/>
      <w:r w:rsidR="00DE26D8" w:rsidRPr="00D9224F">
        <w:rPr>
          <w:rFonts w:ascii="Verdana" w:hAnsi="Verdana"/>
          <w:sz w:val="28"/>
          <w:szCs w:val="28"/>
        </w:rPr>
        <w:t>HealthWatch</w:t>
      </w:r>
      <w:proofErr w:type="spellEnd"/>
      <w:r w:rsidRPr="00D9224F">
        <w:rPr>
          <w:rFonts w:ascii="Verdana" w:hAnsi="Verdana"/>
          <w:sz w:val="28"/>
          <w:szCs w:val="28"/>
        </w:rPr>
        <w:t xml:space="preserve">. She </w:t>
      </w:r>
      <w:r w:rsidR="009619EE" w:rsidRPr="00D9224F">
        <w:rPr>
          <w:rFonts w:ascii="Verdana" w:hAnsi="Verdana"/>
          <w:sz w:val="28"/>
          <w:szCs w:val="28"/>
        </w:rPr>
        <w:t>is both Chair of her GP</w:t>
      </w:r>
      <w:r w:rsidRPr="00D9224F">
        <w:rPr>
          <w:rFonts w:ascii="Verdana" w:hAnsi="Verdana"/>
          <w:sz w:val="28"/>
          <w:szCs w:val="28"/>
        </w:rPr>
        <w:t xml:space="preserve"> surgery’</w:t>
      </w:r>
      <w:r w:rsidR="009619EE" w:rsidRPr="00D9224F">
        <w:rPr>
          <w:rFonts w:ascii="Verdana" w:hAnsi="Verdana"/>
          <w:sz w:val="28"/>
          <w:szCs w:val="28"/>
        </w:rPr>
        <w:t xml:space="preserve">s PPG and </w:t>
      </w:r>
      <w:r w:rsidR="000B6ADD">
        <w:rPr>
          <w:rFonts w:ascii="Verdana" w:hAnsi="Verdana"/>
          <w:sz w:val="28"/>
          <w:szCs w:val="28"/>
        </w:rPr>
        <w:t>Councillor for her</w:t>
      </w:r>
      <w:r w:rsidR="009619EE" w:rsidRPr="00D9224F">
        <w:rPr>
          <w:rFonts w:ascii="Verdana" w:hAnsi="Verdana"/>
          <w:sz w:val="28"/>
          <w:szCs w:val="28"/>
        </w:rPr>
        <w:t xml:space="preserve"> local Parish Council</w:t>
      </w:r>
      <w:r w:rsidR="001659BA" w:rsidRPr="00D9224F">
        <w:rPr>
          <w:rFonts w:ascii="Verdana" w:hAnsi="Verdana"/>
          <w:sz w:val="28"/>
          <w:szCs w:val="28"/>
        </w:rPr>
        <w:t xml:space="preserve">. </w:t>
      </w:r>
      <w:r w:rsidR="009619EE" w:rsidRPr="00D9224F">
        <w:rPr>
          <w:rFonts w:ascii="Verdana" w:hAnsi="Verdana"/>
          <w:sz w:val="28"/>
          <w:szCs w:val="28"/>
        </w:rPr>
        <w:t xml:space="preserve">She lives in the large village which both institutions serve and therefore not only has </w:t>
      </w:r>
      <w:r w:rsidR="009619EE" w:rsidRPr="00D9224F">
        <w:rPr>
          <w:rFonts w:ascii="Verdana" w:hAnsi="Verdana"/>
          <w:sz w:val="28"/>
          <w:szCs w:val="28"/>
        </w:rPr>
        <w:lastRenderedPageBreak/>
        <w:t xml:space="preserve">a formal route to monitor </w:t>
      </w:r>
      <w:r w:rsidR="006B28AD" w:rsidRPr="00D9224F">
        <w:rPr>
          <w:rFonts w:ascii="Verdana" w:hAnsi="Verdana"/>
          <w:sz w:val="28"/>
          <w:szCs w:val="28"/>
        </w:rPr>
        <w:t xml:space="preserve">her GP’s performance but many soft indicators from friends and neighbours’ anecdotes. </w:t>
      </w:r>
      <w:proofErr w:type="gramStart"/>
      <w:r w:rsidR="006B28AD" w:rsidRPr="00D9224F">
        <w:rPr>
          <w:rFonts w:ascii="Verdana" w:hAnsi="Verdana"/>
          <w:sz w:val="28"/>
          <w:szCs w:val="28"/>
        </w:rPr>
        <w:t>Luckily</w:t>
      </w:r>
      <w:proofErr w:type="gramEnd"/>
      <w:r w:rsidR="006B28AD" w:rsidRPr="00D9224F">
        <w:rPr>
          <w:rFonts w:ascii="Verdana" w:hAnsi="Verdana"/>
          <w:sz w:val="28"/>
          <w:szCs w:val="28"/>
        </w:rPr>
        <w:t xml:space="preserve"> her local MP is a patient at the surgery so when </w:t>
      </w:r>
      <w:r w:rsidRPr="00D9224F">
        <w:rPr>
          <w:rFonts w:ascii="Verdana" w:hAnsi="Verdana"/>
          <w:sz w:val="28"/>
          <w:szCs w:val="28"/>
        </w:rPr>
        <w:t xml:space="preserve">the relationship between the practice and the community deteriorated this </w:t>
      </w:r>
      <w:r w:rsidR="007B465F" w:rsidRPr="00D9224F">
        <w:rPr>
          <w:rFonts w:ascii="Verdana" w:hAnsi="Verdana"/>
          <w:sz w:val="28"/>
          <w:szCs w:val="28"/>
        </w:rPr>
        <w:t>spring</w:t>
      </w:r>
      <w:r w:rsidRPr="00D9224F">
        <w:rPr>
          <w:rFonts w:ascii="Verdana" w:hAnsi="Verdana"/>
          <w:sz w:val="28"/>
          <w:szCs w:val="28"/>
        </w:rPr>
        <w:t>,</w:t>
      </w:r>
      <w:r w:rsidR="006B28AD" w:rsidRPr="00D9224F">
        <w:rPr>
          <w:rFonts w:ascii="Verdana" w:hAnsi="Verdana"/>
          <w:sz w:val="28"/>
          <w:szCs w:val="28"/>
        </w:rPr>
        <w:t xml:space="preserve"> the community had a valuable ally with </w:t>
      </w:r>
      <w:r w:rsidRPr="00D9224F">
        <w:rPr>
          <w:rFonts w:ascii="Verdana" w:hAnsi="Verdana"/>
          <w:sz w:val="28"/>
          <w:szCs w:val="28"/>
        </w:rPr>
        <w:t>first</w:t>
      </w:r>
      <w:r w:rsidR="00D9224F">
        <w:rPr>
          <w:rFonts w:ascii="Verdana" w:hAnsi="Verdana"/>
          <w:sz w:val="28"/>
          <w:szCs w:val="28"/>
        </w:rPr>
        <w:t>-</w:t>
      </w:r>
      <w:r w:rsidRPr="00D9224F">
        <w:rPr>
          <w:rFonts w:ascii="Verdana" w:hAnsi="Verdana"/>
          <w:sz w:val="28"/>
          <w:szCs w:val="28"/>
        </w:rPr>
        <w:t>hand</w:t>
      </w:r>
      <w:r w:rsidR="006B28AD" w:rsidRPr="00D9224F">
        <w:rPr>
          <w:rFonts w:ascii="Verdana" w:hAnsi="Verdana"/>
          <w:sz w:val="28"/>
          <w:szCs w:val="28"/>
        </w:rPr>
        <w:t xml:space="preserve"> experience. </w:t>
      </w:r>
    </w:p>
    <w:p w14:paraId="20A3F26C" w14:textId="77777777" w:rsidR="006B28AD" w:rsidRPr="00D9224F" w:rsidRDefault="006B28AD" w:rsidP="007C6390">
      <w:pPr>
        <w:rPr>
          <w:rFonts w:ascii="Verdana" w:hAnsi="Verdana"/>
          <w:sz w:val="28"/>
          <w:szCs w:val="28"/>
        </w:rPr>
      </w:pPr>
    </w:p>
    <w:p w14:paraId="16363095" w14:textId="06FDE4F7" w:rsidR="001F76FA" w:rsidRPr="00D9224F" w:rsidRDefault="00DE26D8" w:rsidP="00F213E3">
      <w:pPr>
        <w:rPr>
          <w:rFonts w:ascii="Verdana" w:hAnsi="Verdana"/>
          <w:sz w:val="28"/>
          <w:szCs w:val="28"/>
        </w:rPr>
      </w:pPr>
      <w:r w:rsidRPr="00D9224F">
        <w:rPr>
          <w:rFonts w:ascii="Verdana" w:hAnsi="Verdana"/>
          <w:sz w:val="28"/>
          <w:szCs w:val="28"/>
        </w:rPr>
        <w:t xml:space="preserve">Felicity gave us some background to </w:t>
      </w:r>
      <w:r w:rsidR="005641B8">
        <w:rPr>
          <w:rFonts w:ascii="Verdana" w:hAnsi="Verdana"/>
          <w:sz w:val="28"/>
          <w:szCs w:val="28"/>
        </w:rPr>
        <w:t>her PPG</w:t>
      </w:r>
      <w:r w:rsidRPr="00D9224F">
        <w:rPr>
          <w:rFonts w:ascii="Verdana" w:hAnsi="Verdana"/>
          <w:sz w:val="28"/>
          <w:szCs w:val="28"/>
        </w:rPr>
        <w:t xml:space="preserve"> and then told us what went wrong</w:t>
      </w:r>
      <w:r w:rsidR="001F76FA" w:rsidRPr="00D9224F">
        <w:rPr>
          <w:rFonts w:ascii="Verdana" w:hAnsi="Verdana"/>
          <w:sz w:val="28"/>
          <w:szCs w:val="28"/>
        </w:rPr>
        <w:t xml:space="preserve">. </w:t>
      </w:r>
    </w:p>
    <w:p w14:paraId="6F52DF67" w14:textId="77777777" w:rsidR="001F76FA" w:rsidRPr="00D9224F" w:rsidRDefault="001F76FA" w:rsidP="00F213E3">
      <w:pPr>
        <w:rPr>
          <w:rFonts w:ascii="Verdana" w:hAnsi="Verdana"/>
          <w:sz w:val="28"/>
          <w:szCs w:val="28"/>
        </w:rPr>
      </w:pPr>
    </w:p>
    <w:p w14:paraId="472ACB91" w14:textId="32AD5A94" w:rsidR="00F213E3" w:rsidRPr="0016440F" w:rsidRDefault="001F76FA" w:rsidP="00355437">
      <w:pPr>
        <w:ind w:left="720"/>
        <w:rPr>
          <w:rFonts w:ascii="Verdana" w:hAnsi="Verdana"/>
          <w:sz w:val="24"/>
          <w:szCs w:val="24"/>
        </w:rPr>
      </w:pPr>
      <w:r w:rsidRPr="0016440F">
        <w:rPr>
          <w:rFonts w:ascii="Verdana" w:hAnsi="Verdana"/>
          <w:sz w:val="24"/>
          <w:szCs w:val="24"/>
        </w:rPr>
        <w:t>“The</w:t>
      </w:r>
      <w:r w:rsidR="007B465F" w:rsidRPr="0016440F">
        <w:rPr>
          <w:rFonts w:ascii="Verdana" w:hAnsi="Verdana"/>
          <w:sz w:val="24"/>
          <w:szCs w:val="24"/>
        </w:rPr>
        <w:t xml:space="preserve"> </w:t>
      </w:r>
      <w:r w:rsidR="00F213E3" w:rsidRPr="0016440F">
        <w:rPr>
          <w:rFonts w:ascii="Verdana" w:hAnsi="Verdana"/>
          <w:sz w:val="24"/>
          <w:szCs w:val="24"/>
        </w:rPr>
        <w:t xml:space="preserve">PPG has been going for </w:t>
      </w:r>
      <w:r w:rsidR="00E747A9" w:rsidRPr="0016440F">
        <w:rPr>
          <w:rFonts w:ascii="Verdana" w:hAnsi="Verdana"/>
          <w:sz w:val="24"/>
          <w:szCs w:val="24"/>
        </w:rPr>
        <w:t>seven</w:t>
      </w:r>
      <w:r w:rsidR="00F213E3" w:rsidRPr="0016440F">
        <w:rPr>
          <w:rFonts w:ascii="Verdana" w:hAnsi="Verdana"/>
          <w:sz w:val="24"/>
          <w:szCs w:val="24"/>
        </w:rPr>
        <w:t xml:space="preserve"> years</w:t>
      </w:r>
      <w:r w:rsidR="001659BA" w:rsidRPr="0016440F">
        <w:rPr>
          <w:rFonts w:ascii="Verdana" w:hAnsi="Verdana"/>
          <w:sz w:val="24"/>
          <w:szCs w:val="24"/>
        </w:rPr>
        <w:t xml:space="preserve"> (</w:t>
      </w:r>
      <w:r w:rsidRPr="0016440F">
        <w:rPr>
          <w:rFonts w:ascii="Verdana" w:hAnsi="Verdana"/>
          <w:sz w:val="24"/>
          <w:szCs w:val="24"/>
        </w:rPr>
        <w:t>I have</w:t>
      </w:r>
      <w:r w:rsidR="001659BA" w:rsidRPr="0016440F">
        <w:rPr>
          <w:rFonts w:ascii="Verdana" w:hAnsi="Verdana"/>
          <w:sz w:val="24"/>
          <w:szCs w:val="24"/>
        </w:rPr>
        <w:t xml:space="preserve"> been Chair for four).</w:t>
      </w:r>
      <w:r w:rsidR="00F213E3" w:rsidRPr="0016440F">
        <w:rPr>
          <w:rFonts w:ascii="Verdana" w:hAnsi="Verdana"/>
          <w:sz w:val="24"/>
          <w:szCs w:val="24"/>
        </w:rPr>
        <w:t xml:space="preserve"> It </w:t>
      </w:r>
      <w:r w:rsidR="001659BA" w:rsidRPr="0016440F">
        <w:rPr>
          <w:rFonts w:ascii="Verdana" w:hAnsi="Verdana"/>
          <w:sz w:val="24"/>
          <w:szCs w:val="24"/>
        </w:rPr>
        <w:t xml:space="preserve">doesn’t </w:t>
      </w:r>
      <w:r w:rsidR="00F213E3" w:rsidRPr="0016440F">
        <w:rPr>
          <w:rFonts w:ascii="Verdana" w:hAnsi="Verdana"/>
          <w:sz w:val="24"/>
          <w:szCs w:val="24"/>
        </w:rPr>
        <w:t>report</w:t>
      </w:r>
      <w:r w:rsidRPr="0016440F">
        <w:rPr>
          <w:rFonts w:ascii="Verdana" w:hAnsi="Verdana"/>
          <w:sz w:val="24"/>
          <w:szCs w:val="24"/>
        </w:rPr>
        <w:t xml:space="preserve"> </w:t>
      </w:r>
      <w:r w:rsidR="001659BA" w:rsidRPr="0016440F">
        <w:rPr>
          <w:rFonts w:ascii="Verdana" w:hAnsi="Verdana"/>
          <w:sz w:val="24"/>
          <w:szCs w:val="24"/>
        </w:rPr>
        <w:t>to the CCG</w:t>
      </w:r>
      <w:r w:rsidRPr="0016440F">
        <w:rPr>
          <w:rFonts w:ascii="Verdana" w:hAnsi="Verdana"/>
          <w:sz w:val="24"/>
          <w:szCs w:val="24"/>
        </w:rPr>
        <w:t xml:space="preserve"> – which covers the county -</w:t>
      </w:r>
      <w:r w:rsidR="001659BA" w:rsidRPr="0016440F">
        <w:rPr>
          <w:rFonts w:ascii="Verdana" w:hAnsi="Verdana"/>
          <w:sz w:val="24"/>
          <w:szCs w:val="24"/>
        </w:rPr>
        <w:t xml:space="preserve"> only to the practice but is part of </w:t>
      </w:r>
      <w:r w:rsidR="00F213E3" w:rsidRPr="0016440F">
        <w:rPr>
          <w:rFonts w:ascii="Verdana" w:hAnsi="Verdana"/>
          <w:sz w:val="24"/>
          <w:szCs w:val="24"/>
        </w:rPr>
        <w:t xml:space="preserve">a network of PPGs in </w:t>
      </w:r>
      <w:r w:rsidRPr="0016440F">
        <w:rPr>
          <w:rFonts w:ascii="Verdana" w:hAnsi="Verdana"/>
          <w:sz w:val="24"/>
          <w:szCs w:val="24"/>
        </w:rPr>
        <w:t xml:space="preserve">the area </w:t>
      </w:r>
      <w:r w:rsidR="001659BA" w:rsidRPr="0016440F">
        <w:rPr>
          <w:rFonts w:ascii="Verdana" w:hAnsi="Verdana"/>
          <w:sz w:val="24"/>
          <w:szCs w:val="24"/>
        </w:rPr>
        <w:t>who meet to share experiences.</w:t>
      </w:r>
    </w:p>
    <w:p w14:paraId="6F0BA0FA" w14:textId="77777777" w:rsidR="001F76FA" w:rsidRPr="00D9224F" w:rsidRDefault="001F76FA" w:rsidP="00F213E3">
      <w:pPr>
        <w:rPr>
          <w:rFonts w:ascii="Verdana" w:hAnsi="Verdana"/>
          <w:sz w:val="28"/>
          <w:szCs w:val="28"/>
        </w:rPr>
      </w:pPr>
    </w:p>
    <w:p w14:paraId="3137BAA5" w14:textId="13D231C0" w:rsidR="001F76FA" w:rsidRDefault="00F213E3" w:rsidP="0023132F">
      <w:pPr>
        <w:ind w:left="720"/>
        <w:rPr>
          <w:rFonts w:ascii="Verdana" w:hAnsi="Verdana"/>
          <w:sz w:val="24"/>
          <w:szCs w:val="24"/>
        </w:rPr>
      </w:pPr>
      <w:r w:rsidRPr="0016440F">
        <w:rPr>
          <w:rFonts w:ascii="Verdana" w:hAnsi="Verdana"/>
          <w:sz w:val="24"/>
          <w:szCs w:val="24"/>
        </w:rPr>
        <w:t xml:space="preserve">Originally </w:t>
      </w:r>
      <w:r w:rsidR="001659BA" w:rsidRPr="0016440F">
        <w:rPr>
          <w:rFonts w:ascii="Verdana" w:hAnsi="Verdana"/>
          <w:sz w:val="24"/>
          <w:szCs w:val="24"/>
        </w:rPr>
        <w:t>the PPG</w:t>
      </w:r>
      <w:r w:rsidRPr="0016440F">
        <w:rPr>
          <w:rFonts w:ascii="Verdana" w:hAnsi="Verdana"/>
          <w:sz w:val="24"/>
          <w:szCs w:val="24"/>
        </w:rPr>
        <w:t xml:space="preserve"> was chaired by the practice manager but now </w:t>
      </w:r>
      <w:r w:rsidR="001F76FA" w:rsidRPr="0016440F">
        <w:rPr>
          <w:rFonts w:ascii="Verdana" w:hAnsi="Verdana"/>
          <w:sz w:val="24"/>
          <w:szCs w:val="24"/>
        </w:rPr>
        <w:t xml:space="preserve">it’s been </w:t>
      </w:r>
      <w:r w:rsidRPr="0016440F">
        <w:rPr>
          <w:rFonts w:ascii="Verdana" w:hAnsi="Verdana"/>
          <w:sz w:val="24"/>
          <w:szCs w:val="24"/>
        </w:rPr>
        <w:t>taken over by patients</w:t>
      </w:r>
      <w:r w:rsidR="001F76FA" w:rsidRPr="0016440F">
        <w:rPr>
          <w:rFonts w:ascii="Verdana" w:hAnsi="Verdana"/>
          <w:sz w:val="24"/>
          <w:szCs w:val="24"/>
        </w:rPr>
        <w:t>.</w:t>
      </w:r>
      <w:r w:rsidRPr="0016440F">
        <w:rPr>
          <w:rFonts w:ascii="Verdana" w:hAnsi="Verdana"/>
          <w:sz w:val="24"/>
          <w:szCs w:val="24"/>
        </w:rPr>
        <w:t xml:space="preserve"> Before lockdown we met in alternate practices every three months with </w:t>
      </w:r>
      <w:r w:rsidR="001F76FA" w:rsidRPr="0016440F">
        <w:rPr>
          <w:rFonts w:ascii="Verdana" w:hAnsi="Verdana"/>
          <w:sz w:val="24"/>
          <w:szCs w:val="24"/>
        </w:rPr>
        <w:t xml:space="preserve">the </w:t>
      </w:r>
      <w:r w:rsidRPr="0016440F">
        <w:rPr>
          <w:rFonts w:ascii="Verdana" w:hAnsi="Verdana"/>
          <w:sz w:val="24"/>
          <w:szCs w:val="24"/>
        </w:rPr>
        <w:t>Practice manager. Our remit is to be a conduit for information flow from patients to practice and practice to patients.</w:t>
      </w:r>
      <w:r w:rsidR="00D9224F">
        <w:rPr>
          <w:rFonts w:ascii="Verdana" w:hAnsi="Verdana"/>
          <w:sz w:val="24"/>
          <w:szCs w:val="24"/>
        </w:rPr>
        <w:t xml:space="preserve"> </w:t>
      </w:r>
      <w:r w:rsidR="001659BA" w:rsidRPr="0016440F">
        <w:rPr>
          <w:rFonts w:ascii="Verdana" w:hAnsi="Verdana"/>
          <w:sz w:val="24"/>
          <w:szCs w:val="24"/>
        </w:rPr>
        <w:t xml:space="preserve">The surgery has two sites in adjacent villages. </w:t>
      </w:r>
      <w:r w:rsidRPr="0016440F">
        <w:rPr>
          <w:rFonts w:ascii="Verdana" w:hAnsi="Verdana"/>
          <w:sz w:val="24"/>
          <w:szCs w:val="24"/>
        </w:rPr>
        <w:t xml:space="preserve">Historically the practice funded the meetings of the PPG in terms of paying for a hall for the meetings. </w:t>
      </w:r>
      <w:r w:rsidR="001F76FA" w:rsidRPr="0016440F">
        <w:rPr>
          <w:rFonts w:ascii="Verdana" w:hAnsi="Verdana"/>
          <w:sz w:val="24"/>
          <w:szCs w:val="24"/>
        </w:rPr>
        <w:t>We</w:t>
      </w:r>
      <w:r w:rsidRPr="0016440F">
        <w:rPr>
          <w:rFonts w:ascii="Verdana" w:hAnsi="Verdana"/>
          <w:sz w:val="24"/>
          <w:szCs w:val="24"/>
        </w:rPr>
        <w:t xml:space="preserve"> </w:t>
      </w:r>
      <w:r w:rsidR="001F76FA" w:rsidRPr="0016440F">
        <w:rPr>
          <w:rFonts w:ascii="Verdana" w:hAnsi="Verdana"/>
          <w:sz w:val="24"/>
          <w:szCs w:val="24"/>
        </w:rPr>
        <w:t>had</w:t>
      </w:r>
      <w:r w:rsidRPr="0016440F">
        <w:rPr>
          <w:rFonts w:ascii="Verdana" w:hAnsi="Verdana"/>
          <w:sz w:val="24"/>
          <w:szCs w:val="24"/>
        </w:rPr>
        <w:t xml:space="preserve"> lot</w:t>
      </w:r>
      <w:r w:rsidR="001F76FA" w:rsidRPr="0016440F">
        <w:rPr>
          <w:rFonts w:ascii="Verdana" w:hAnsi="Verdana"/>
          <w:sz w:val="24"/>
          <w:szCs w:val="24"/>
        </w:rPr>
        <w:t>s</w:t>
      </w:r>
      <w:r w:rsidRPr="0016440F">
        <w:rPr>
          <w:rFonts w:ascii="Verdana" w:hAnsi="Verdana"/>
          <w:sz w:val="24"/>
          <w:szCs w:val="24"/>
        </w:rPr>
        <w:t xml:space="preserve"> of </w:t>
      </w:r>
      <w:r w:rsidR="001F76FA" w:rsidRPr="0016440F">
        <w:rPr>
          <w:rFonts w:ascii="Verdana" w:hAnsi="Verdana"/>
          <w:sz w:val="24"/>
          <w:szCs w:val="24"/>
        </w:rPr>
        <w:t>speakers</w:t>
      </w:r>
      <w:r w:rsidRPr="0016440F">
        <w:rPr>
          <w:rFonts w:ascii="Verdana" w:hAnsi="Verdana"/>
          <w:sz w:val="24"/>
          <w:szCs w:val="24"/>
        </w:rPr>
        <w:t xml:space="preserve"> come to give health related talks</w:t>
      </w:r>
      <w:r w:rsidR="00D9224F">
        <w:rPr>
          <w:rFonts w:ascii="Verdana" w:hAnsi="Verdana"/>
          <w:sz w:val="24"/>
          <w:szCs w:val="24"/>
        </w:rPr>
        <w:t>.</w:t>
      </w:r>
      <w:r w:rsidRPr="0016440F">
        <w:rPr>
          <w:rFonts w:ascii="Verdana" w:hAnsi="Verdana"/>
          <w:sz w:val="24"/>
          <w:szCs w:val="24"/>
        </w:rPr>
        <w:t xml:space="preserve"> They raise money through cake sales </w:t>
      </w:r>
      <w:r w:rsidR="001F76FA" w:rsidRPr="0016440F">
        <w:rPr>
          <w:rFonts w:ascii="Verdana" w:hAnsi="Verdana"/>
          <w:sz w:val="24"/>
          <w:szCs w:val="24"/>
        </w:rPr>
        <w:t xml:space="preserve">and bits of fundraising to give speakers a small thank you gift. </w:t>
      </w:r>
      <w:r w:rsidR="0023132F" w:rsidRPr="0023132F">
        <w:rPr>
          <w:rFonts w:ascii="Verdana" w:hAnsi="Verdana"/>
          <w:sz w:val="24"/>
          <w:szCs w:val="24"/>
        </w:rPr>
        <w:t>We would like to use the money to make improvements to the patients’ waiting area.</w:t>
      </w:r>
    </w:p>
    <w:p w14:paraId="01CB487A" w14:textId="77777777" w:rsidR="0023132F" w:rsidRPr="00D9224F" w:rsidRDefault="0023132F" w:rsidP="0023132F">
      <w:pPr>
        <w:ind w:left="720"/>
        <w:rPr>
          <w:rFonts w:ascii="Verdana" w:hAnsi="Verdana"/>
          <w:sz w:val="28"/>
          <w:szCs w:val="28"/>
        </w:rPr>
      </w:pPr>
    </w:p>
    <w:p w14:paraId="21E5323B" w14:textId="30B373E2" w:rsidR="001659BA" w:rsidRPr="0016440F" w:rsidRDefault="001F76FA" w:rsidP="0016440F">
      <w:pPr>
        <w:ind w:left="720"/>
        <w:rPr>
          <w:rFonts w:ascii="Verdana" w:hAnsi="Verdana"/>
          <w:sz w:val="24"/>
          <w:szCs w:val="24"/>
        </w:rPr>
      </w:pPr>
      <w:r w:rsidRPr="0016440F">
        <w:rPr>
          <w:rFonts w:ascii="Verdana" w:hAnsi="Verdana"/>
          <w:sz w:val="24"/>
          <w:szCs w:val="24"/>
        </w:rPr>
        <w:t>The p</w:t>
      </w:r>
      <w:r w:rsidR="001659BA" w:rsidRPr="0016440F">
        <w:rPr>
          <w:rFonts w:ascii="Verdana" w:hAnsi="Verdana"/>
          <w:sz w:val="24"/>
          <w:szCs w:val="24"/>
        </w:rPr>
        <w:t xml:space="preserve">revious manager wouldn’t deal with any complaint without names, dates and specifics </w:t>
      </w:r>
      <w:r w:rsidRPr="0016440F">
        <w:rPr>
          <w:rFonts w:ascii="Verdana" w:hAnsi="Verdana"/>
          <w:sz w:val="24"/>
          <w:szCs w:val="24"/>
        </w:rPr>
        <w:t>and as patients understandabl</w:t>
      </w:r>
      <w:r w:rsidR="0016440F">
        <w:rPr>
          <w:rFonts w:ascii="Verdana" w:hAnsi="Verdana"/>
          <w:sz w:val="24"/>
          <w:szCs w:val="24"/>
        </w:rPr>
        <w:t xml:space="preserve">y </w:t>
      </w:r>
      <w:r w:rsidRPr="0016440F">
        <w:rPr>
          <w:rFonts w:ascii="Verdana" w:hAnsi="Verdana"/>
          <w:sz w:val="24"/>
          <w:szCs w:val="24"/>
        </w:rPr>
        <w:t>didn’t want to be so upfront she</w:t>
      </w:r>
      <w:r w:rsidR="001659BA" w:rsidRPr="0016440F">
        <w:rPr>
          <w:rFonts w:ascii="Verdana" w:hAnsi="Verdana"/>
          <w:sz w:val="24"/>
          <w:szCs w:val="24"/>
        </w:rPr>
        <w:t xml:space="preserve"> never answered any complaint</w:t>
      </w:r>
      <w:r w:rsidRPr="0016440F">
        <w:rPr>
          <w:rFonts w:ascii="Verdana" w:hAnsi="Verdana"/>
          <w:sz w:val="24"/>
          <w:szCs w:val="24"/>
        </w:rPr>
        <w:t>s</w:t>
      </w:r>
      <w:r w:rsidR="001659BA" w:rsidRPr="0016440F">
        <w:rPr>
          <w:rFonts w:ascii="Verdana" w:hAnsi="Verdana"/>
          <w:sz w:val="24"/>
          <w:szCs w:val="24"/>
        </w:rPr>
        <w:t xml:space="preserve">. However, the relationship was reasonable – she would come to every </w:t>
      </w:r>
      <w:r w:rsidRPr="0016440F">
        <w:rPr>
          <w:rFonts w:ascii="Verdana" w:hAnsi="Verdana"/>
          <w:sz w:val="24"/>
          <w:szCs w:val="24"/>
        </w:rPr>
        <w:t xml:space="preserve">PPG </w:t>
      </w:r>
      <w:r w:rsidR="001659BA" w:rsidRPr="0016440F">
        <w:rPr>
          <w:rFonts w:ascii="Verdana" w:hAnsi="Verdana"/>
          <w:sz w:val="24"/>
          <w:szCs w:val="24"/>
        </w:rPr>
        <w:t>meeting</w:t>
      </w:r>
      <w:r w:rsidRPr="0016440F">
        <w:rPr>
          <w:rFonts w:ascii="Verdana" w:hAnsi="Verdana"/>
          <w:sz w:val="24"/>
          <w:szCs w:val="24"/>
        </w:rPr>
        <w:t xml:space="preserve">, </w:t>
      </w:r>
      <w:r w:rsidR="001659BA" w:rsidRPr="0016440F">
        <w:rPr>
          <w:rFonts w:ascii="Verdana" w:hAnsi="Verdana"/>
          <w:sz w:val="24"/>
          <w:szCs w:val="24"/>
        </w:rPr>
        <w:t xml:space="preserve">give a report of what was happening in the practice. </w:t>
      </w:r>
      <w:r w:rsidRPr="0016440F">
        <w:rPr>
          <w:rFonts w:ascii="Verdana" w:hAnsi="Verdana"/>
          <w:sz w:val="24"/>
          <w:szCs w:val="24"/>
        </w:rPr>
        <w:t xml:space="preserve">The </w:t>
      </w:r>
      <w:r w:rsidR="001659BA" w:rsidRPr="0016440F">
        <w:rPr>
          <w:rFonts w:ascii="Verdana" w:hAnsi="Verdana"/>
          <w:sz w:val="24"/>
          <w:szCs w:val="24"/>
        </w:rPr>
        <w:t xml:space="preserve">CQC was very damming about </w:t>
      </w:r>
      <w:r w:rsidR="00E747A9" w:rsidRPr="0016440F">
        <w:rPr>
          <w:rFonts w:ascii="Verdana" w:hAnsi="Verdana"/>
          <w:sz w:val="24"/>
          <w:szCs w:val="24"/>
        </w:rPr>
        <w:t xml:space="preserve">the </w:t>
      </w:r>
      <w:r w:rsidR="001659BA" w:rsidRPr="0016440F">
        <w:rPr>
          <w:rFonts w:ascii="Verdana" w:hAnsi="Verdana"/>
          <w:sz w:val="24"/>
          <w:szCs w:val="24"/>
        </w:rPr>
        <w:t xml:space="preserve">reception area and communication. </w:t>
      </w:r>
      <w:r w:rsidRPr="0016440F">
        <w:rPr>
          <w:rFonts w:ascii="Verdana" w:hAnsi="Verdana"/>
          <w:sz w:val="24"/>
          <w:szCs w:val="24"/>
        </w:rPr>
        <w:t>The practice</w:t>
      </w:r>
      <w:r w:rsidR="001659BA" w:rsidRPr="0016440F">
        <w:rPr>
          <w:rFonts w:ascii="Verdana" w:hAnsi="Verdana"/>
          <w:sz w:val="24"/>
          <w:szCs w:val="24"/>
        </w:rPr>
        <w:t xml:space="preserve"> came </w:t>
      </w:r>
      <w:r w:rsidRPr="0016440F">
        <w:rPr>
          <w:rFonts w:ascii="Verdana" w:hAnsi="Verdana"/>
          <w:sz w:val="24"/>
          <w:szCs w:val="24"/>
        </w:rPr>
        <w:t xml:space="preserve">one from </w:t>
      </w:r>
      <w:r w:rsidR="001659BA" w:rsidRPr="0016440F">
        <w:rPr>
          <w:rFonts w:ascii="Verdana" w:hAnsi="Verdana"/>
          <w:sz w:val="24"/>
          <w:szCs w:val="24"/>
        </w:rPr>
        <w:t xml:space="preserve">bottom </w:t>
      </w:r>
      <w:r w:rsidR="00D9224F">
        <w:rPr>
          <w:rFonts w:ascii="Verdana" w:hAnsi="Verdana"/>
          <w:sz w:val="24"/>
          <w:szCs w:val="24"/>
        </w:rPr>
        <w:t xml:space="preserve">in </w:t>
      </w:r>
      <w:r w:rsidR="001659BA" w:rsidRPr="0016440F">
        <w:rPr>
          <w:rFonts w:ascii="Verdana" w:hAnsi="Verdana"/>
          <w:sz w:val="24"/>
          <w:szCs w:val="24"/>
        </w:rPr>
        <w:t xml:space="preserve">an NHS survey </w:t>
      </w:r>
      <w:r w:rsidRPr="0016440F">
        <w:rPr>
          <w:rFonts w:ascii="Verdana" w:hAnsi="Verdana"/>
          <w:sz w:val="24"/>
          <w:szCs w:val="24"/>
        </w:rPr>
        <w:t xml:space="preserve">of practices </w:t>
      </w:r>
      <w:r w:rsidR="001659BA" w:rsidRPr="0016440F">
        <w:rPr>
          <w:rFonts w:ascii="Verdana" w:hAnsi="Verdana"/>
          <w:sz w:val="24"/>
          <w:szCs w:val="24"/>
        </w:rPr>
        <w:t xml:space="preserve">in </w:t>
      </w:r>
      <w:r w:rsidRPr="0016440F">
        <w:rPr>
          <w:rFonts w:ascii="Verdana" w:hAnsi="Verdana"/>
          <w:sz w:val="24"/>
          <w:szCs w:val="24"/>
        </w:rPr>
        <w:t xml:space="preserve">the </w:t>
      </w:r>
      <w:r w:rsidR="001659BA" w:rsidRPr="0016440F">
        <w:rPr>
          <w:rFonts w:ascii="Verdana" w:hAnsi="Verdana"/>
          <w:sz w:val="24"/>
          <w:szCs w:val="24"/>
        </w:rPr>
        <w:t xml:space="preserve">whole </w:t>
      </w:r>
      <w:r w:rsidRPr="0016440F">
        <w:rPr>
          <w:rFonts w:ascii="Verdana" w:hAnsi="Verdana"/>
          <w:sz w:val="24"/>
          <w:szCs w:val="24"/>
        </w:rPr>
        <w:t>county.</w:t>
      </w:r>
    </w:p>
    <w:p w14:paraId="291B356D" w14:textId="77777777" w:rsidR="001F76FA" w:rsidRPr="00D9224F" w:rsidRDefault="001F76FA" w:rsidP="001659BA">
      <w:pPr>
        <w:rPr>
          <w:rFonts w:ascii="Verdana" w:hAnsi="Verdana"/>
          <w:sz w:val="28"/>
          <w:szCs w:val="28"/>
        </w:rPr>
      </w:pPr>
    </w:p>
    <w:p w14:paraId="3A30FD03" w14:textId="06ECED54" w:rsidR="001F76FA" w:rsidRPr="0016440F" w:rsidRDefault="001F76FA" w:rsidP="0016440F">
      <w:pPr>
        <w:ind w:left="720"/>
        <w:rPr>
          <w:rFonts w:ascii="Verdana" w:hAnsi="Verdana"/>
          <w:sz w:val="24"/>
          <w:szCs w:val="24"/>
        </w:rPr>
      </w:pPr>
      <w:r w:rsidRPr="0016440F">
        <w:rPr>
          <w:rFonts w:ascii="Verdana" w:hAnsi="Verdana"/>
          <w:sz w:val="24"/>
          <w:szCs w:val="24"/>
        </w:rPr>
        <w:t>At the start of the</w:t>
      </w:r>
      <w:r w:rsidR="001659BA" w:rsidRPr="0016440F">
        <w:rPr>
          <w:rFonts w:ascii="Verdana" w:hAnsi="Verdana"/>
          <w:sz w:val="24"/>
          <w:szCs w:val="24"/>
        </w:rPr>
        <w:t xml:space="preserve"> pandemic the NHS </w:t>
      </w:r>
      <w:r w:rsidRPr="0016440F">
        <w:rPr>
          <w:rFonts w:ascii="Verdana" w:hAnsi="Verdana"/>
          <w:sz w:val="24"/>
          <w:szCs w:val="24"/>
        </w:rPr>
        <w:t xml:space="preserve">sent a letter to all GPs saying </w:t>
      </w:r>
      <w:r w:rsidR="001659BA" w:rsidRPr="0016440F">
        <w:rPr>
          <w:rFonts w:ascii="Verdana" w:hAnsi="Verdana"/>
          <w:sz w:val="24"/>
          <w:szCs w:val="24"/>
        </w:rPr>
        <w:t xml:space="preserve">they didn’t have to meet </w:t>
      </w:r>
      <w:r w:rsidRPr="0016440F">
        <w:rPr>
          <w:rFonts w:ascii="Verdana" w:hAnsi="Verdana"/>
          <w:sz w:val="24"/>
          <w:szCs w:val="24"/>
        </w:rPr>
        <w:t xml:space="preserve">with </w:t>
      </w:r>
      <w:r w:rsidR="001659BA" w:rsidRPr="0016440F">
        <w:rPr>
          <w:rFonts w:ascii="Verdana" w:hAnsi="Verdana"/>
          <w:sz w:val="24"/>
          <w:szCs w:val="24"/>
        </w:rPr>
        <w:t xml:space="preserve">PPGs. </w:t>
      </w:r>
      <w:r w:rsidRPr="0016440F">
        <w:rPr>
          <w:rFonts w:ascii="Verdana" w:hAnsi="Verdana"/>
          <w:sz w:val="24"/>
          <w:szCs w:val="24"/>
        </w:rPr>
        <w:t>They</w:t>
      </w:r>
      <w:r w:rsidR="001659BA" w:rsidRPr="0016440F">
        <w:rPr>
          <w:rFonts w:ascii="Verdana" w:hAnsi="Verdana"/>
          <w:sz w:val="24"/>
          <w:szCs w:val="24"/>
        </w:rPr>
        <w:t xml:space="preserve"> meant </w:t>
      </w:r>
      <w:r w:rsidR="0023132F">
        <w:rPr>
          <w:rFonts w:ascii="Verdana" w:hAnsi="Verdana"/>
          <w:sz w:val="24"/>
          <w:szCs w:val="24"/>
        </w:rPr>
        <w:t>‘</w:t>
      </w:r>
      <w:r w:rsidRPr="0016440F">
        <w:rPr>
          <w:rFonts w:ascii="Verdana" w:hAnsi="Verdana"/>
          <w:sz w:val="24"/>
          <w:szCs w:val="24"/>
        </w:rPr>
        <w:t>don’t</w:t>
      </w:r>
      <w:r w:rsidR="001659BA" w:rsidRPr="0016440F">
        <w:rPr>
          <w:rFonts w:ascii="Verdana" w:hAnsi="Verdana"/>
          <w:sz w:val="24"/>
          <w:szCs w:val="24"/>
        </w:rPr>
        <w:t xml:space="preserve"> have a physical meeting</w:t>
      </w:r>
      <w:r w:rsidR="0023132F">
        <w:rPr>
          <w:rFonts w:ascii="Verdana" w:hAnsi="Verdana"/>
          <w:sz w:val="24"/>
          <w:szCs w:val="24"/>
        </w:rPr>
        <w:t>’</w:t>
      </w:r>
      <w:r w:rsidR="00D9224F">
        <w:rPr>
          <w:rFonts w:ascii="Verdana" w:hAnsi="Verdana"/>
          <w:sz w:val="24"/>
          <w:szCs w:val="24"/>
        </w:rPr>
        <w:t>,</w:t>
      </w:r>
      <w:r w:rsidR="001659BA" w:rsidRPr="0016440F">
        <w:rPr>
          <w:rFonts w:ascii="Verdana" w:hAnsi="Verdana"/>
          <w:sz w:val="24"/>
          <w:szCs w:val="24"/>
        </w:rPr>
        <w:t xml:space="preserve"> </w:t>
      </w:r>
      <w:r w:rsidRPr="0016440F">
        <w:rPr>
          <w:rFonts w:ascii="Verdana" w:hAnsi="Verdana"/>
          <w:sz w:val="24"/>
          <w:szCs w:val="24"/>
        </w:rPr>
        <w:t>but our</w:t>
      </w:r>
      <w:r w:rsidR="001659BA" w:rsidRPr="0016440F">
        <w:rPr>
          <w:rFonts w:ascii="Verdana" w:hAnsi="Verdana"/>
          <w:sz w:val="24"/>
          <w:szCs w:val="24"/>
        </w:rPr>
        <w:t xml:space="preserve"> practice took this as </w:t>
      </w:r>
      <w:r w:rsidRPr="0016440F">
        <w:rPr>
          <w:rFonts w:ascii="Verdana" w:hAnsi="Verdana"/>
          <w:sz w:val="24"/>
          <w:szCs w:val="24"/>
        </w:rPr>
        <w:t xml:space="preserve">they </w:t>
      </w:r>
      <w:r w:rsidR="001659BA" w:rsidRPr="0016440F">
        <w:rPr>
          <w:rFonts w:ascii="Verdana" w:hAnsi="Verdana"/>
          <w:sz w:val="24"/>
          <w:szCs w:val="24"/>
        </w:rPr>
        <w:t xml:space="preserve">didn’t have to meet </w:t>
      </w:r>
      <w:r w:rsidRPr="0016440F">
        <w:rPr>
          <w:rFonts w:ascii="Verdana" w:hAnsi="Verdana"/>
          <w:sz w:val="24"/>
          <w:szCs w:val="24"/>
        </w:rPr>
        <w:t>at all, the</w:t>
      </w:r>
      <w:r w:rsidR="001659BA" w:rsidRPr="0016440F">
        <w:rPr>
          <w:rFonts w:ascii="Verdana" w:hAnsi="Verdana"/>
          <w:sz w:val="24"/>
          <w:szCs w:val="24"/>
        </w:rPr>
        <w:t xml:space="preserve"> PPG so had no communication with the practice</w:t>
      </w:r>
      <w:r w:rsidRPr="0016440F">
        <w:rPr>
          <w:rFonts w:ascii="Verdana" w:hAnsi="Verdana"/>
          <w:sz w:val="24"/>
          <w:szCs w:val="24"/>
        </w:rPr>
        <w:t xml:space="preserve"> from the start of lockdown. Then </w:t>
      </w:r>
      <w:r w:rsidR="00E747A9" w:rsidRPr="0016440F">
        <w:rPr>
          <w:rFonts w:ascii="Verdana" w:hAnsi="Verdana"/>
          <w:sz w:val="24"/>
          <w:szCs w:val="24"/>
        </w:rPr>
        <w:t xml:space="preserve">the </w:t>
      </w:r>
      <w:r w:rsidRPr="0016440F">
        <w:rPr>
          <w:rFonts w:ascii="Verdana" w:hAnsi="Verdana"/>
          <w:sz w:val="24"/>
          <w:szCs w:val="24"/>
        </w:rPr>
        <w:t xml:space="preserve">village surgery </w:t>
      </w:r>
      <w:r w:rsidR="001659BA" w:rsidRPr="0016440F">
        <w:rPr>
          <w:rFonts w:ascii="Verdana" w:hAnsi="Verdana"/>
          <w:sz w:val="24"/>
          <w:szCs w:val="24"/>
        </w:rPr>
        <w:t xml:space="preserve">became a </w:t>
      </w:r>
      <w:r w:rsidR="00D9224F" w:rsidRPr="0016440F">
        <w:rPr>
          <w:rFonts w:ascii="Verdana" w:hAnsi="Verdana"/>
          <w:sz w:val="24"/>
          <w:szCs w:val="24"/>
        </w:rPr>
        <w:t>C</w:t>
      </w:r>
      <w:r w:rsidR="00D9224F">
        <w:rPr>
          <w:rFonts w:ascii="Verdana" w:hAnsi="Verdana"/>
          <w:sz w:val="24"/>
          <w:szCs w:val="24"/>
        </w:rPr>
        <w:t>OVID</w:t>
      </w:r>
      <w:r w:rsidRPr="0016440F">
        <w:rPr>
          <w:rFonts w:ascii="Verdana" w:hAnsi="Verdana"/>
          <w:sz w:val="24"/>
          <w:szCs w:val="24"/>
        </w:rPr>
        <w:t>-19</w:t>
      </w:r>
      <w:r w:rsidR="001659BA" w:rsidRPr="0016440F">
        <w:rPr>
          <w:rFonts w:ascii="Verdana" w:hAnsi="Verdana"/>
          <w:sz w:val="24"/>
          <w:szCs w:val="24"/>
        </w:rPr>
        <w:t xml:space="preserve"> testing </w:t>
      </w:r>
      <w:r w:rsidR="0023132F" w:rsidRPr="0016440F">
        <w:rPr>
          <w:rFonts w:ascii="Verdana" w:hAnsi="Verdana"/>
          <w:sz w:val="24"/>
          <w:szCs w:val="24"/>
        </w:rPr>
        <w:t>centre,</w:t>
      </w:r>
      <w:r w:rsidR="001659BA" w:rsidRPr="0016440F">
        <w:rPr>
          <w:rFonts w:ascii="Verdana" w:hAnsi="Verdana"/>
          <w:sz w:val="24"/>
          <w:szCs w:val="24"/>
        </w:rPr>
        <w:t xml:space="preserve"> so all patients had to go to </w:t>
      </w:r>
      <w:r w:rsidRPr="0016440F">
        <w:rPr>
          <w:rFonts w:ascii="Verdana" w:hAnsi="Verdana"/>
          <w:sz w:val="24"/>
          <w:szCs w:val="24"/>
        </w:rPr>
        <w:t>the next village</w:t>
      </w:r>
      <w:r w:rsidR="001659BA" w:rsidRPr="0016440F">
        <w:rPr>
          <w:rFonts w:ascii="Verdana" w:hAnsi="Verdana"/>
          <w:sz w:val="24"/>
          <w:szCs w:val="24"/>
        </w:rPr>
        <w:t xml:space="preserve"> instead</w:t>
      </w:r>
      <w:r w:rsidR="00E747A9" w:rsidRPr="0016440F">
        <w:rPr>
          <w:rFonts w:ascii="Verdana" w:hAnsi="Verdana"/>
          <w:sz w:val="24"/>
          <w:szCs w:val="24"/>
        </w:rPr>
        <w:t>,</w:t>
      </w:r>
      <w:r w:rsidR="001659BA" w:rsidRPr="0016440F">
        <w:rPr>
          <w:rFonts w:ascii="Verdana" w:hAnsi="Verdana"/>
          <w:sz w:val="24"/>
          <w:szCs w:val="24"/>
        </w:rPr>
        <w:t xml:space="preserve"> a journey with </w:t>
      </w:r>
      <w:r w:rsidR="00D9224F">
        <w:rPr>
          <w:rFonts w:ascii="Verdana" w:hAnsi="Verdana"/>
          <w:sz w:val="24"/>
          <w:szCs w:val="24"/>
        </w:rPr>
        <w:t>two</w:t>
      </w:r>
      <w:r w:rsidR="001659BA" w:rsidRPr="0016440F">
        <w:rPr>
          <w:rFonts w:ascii="Verdana" w:hAnsi="Verdana"/>
          <w:sz w:val="24"/>
          <w:szCs w:val="24"/>
        </w:rPr>
        <w:t xml:space="preserve"> buses </w:t>
      </w:r>
      <w:r w:rsidR="0023132F">
        <w:rPr>
          <w:rFonts w:ascii="Verdana" w:hAnsi="Verdana"/>
          <w:sz w:val="24"/>
          <w:szCs w:val="24"/>
        </w:rPr>
        <w:t>which</w:t>
      </w:r>
      <w:r w:rsidR="001659BA" w:rsidRPr="0016440F">
        <w:rPr>
          <w:rFonts w:ascii="Verdana" w:hAnsi="Verdana"/>
          <w:sz w:val="24"/>
          <w:szCs w:val="24"/>
        </w:rPr>
        <w:t xml:space="preserve"> isn’t easy. </w:t>
      </w:r>
      <w:r w:rsidRPr="0016440F">
        <w:rPr>
          <w:rFonts w:ascii="Verdana" w:hAnsi="Verdana"/>
          <w:sz w:val="24"/>
          <w:szCs w:val="24"/>
        </w:rPr>
        <w:t xml:space="preserve">I found out on 26th March when I got a message from a local who found </w:t>
      </w:r>
      <w:r w:rsidRPr="0016440F">
        <w:rPr>
          <w:rFonts w:ascii="Verdana" w:hAnsi="Verdana"/>
          <w:sz w:val="24"/>
          <w:szCs w:val="24"/>
        </w:rPr>
        <w:lastRenderedPageBreak/>
        <w:t xml:space="preserve">signs </w:t>
      </w:r>
      <w:r w:rsidR="0023132F">
        <w:rPr>
          <w:rFonts w:ascii="Verdana" w:hAnsi="Verdana"/>
          <w:sz w:val="24"/>
          <w:szCs w:val="24"/>
        </w:rPr>
        <w:t xml:space="preserve">on </w:t>
      </w:r>
      <w:r w:rsidRPr="0016440F">
        <w:rPr>
          <w:rFonts w:ascii="Verdana" w:hAnsi="Verdana"/>
          <w:sz w:val="24"/>
          <w:szCs w:val="24"/>
        </w:rPr>
        <w:t xml:space="preserve">the practice </w:t>
      </w:r>
      <w:r w:rsidR="00AA4AB1" w:rsidRPr="0016440F">
        <w:rPr>
          <w:rFonts w:ascii="Verdana" w:hAnsi="Verdana"/>
          <w:sz w:val="24"/>
          <w:szCs w:val="24"/>
        </w:rPr>
        <w:t xml:space="preserve">door </w:t>
      </w:r>
      <w:r w:rsidRPr="0016440F">
        <w:rPr>
          <w:rFonts w:ascii="Verdana" w:hAnsi="Verdana"/>
          <w:sz w:val="24"/>
          <w:szCs w:val="24"/>
        </w:rPr>
        <w:t>saying it was closed.</w:t>
      </w:r>
      <w:r w:rsidR="00AA4AB1" w:rsidRPr="0016440F">
        <w:rPr>
          <w:rFonts w:ascii="Verdana" w:hAnsi="Verdana"/>
          <w:sz w:val="24"/>
          <w:szCs w:val="24"/>
        </w:rPr>
        <w:t xml:space="preserve"> </w:t>
      </w:r>
      <w:r w:rsidRPr="0016440F">
        <w:rPr>
          <w:rFonts w:ascii="Verdana" w:hAnsi="Verdana"/>
          <w:sz w:val="24"/>
          <w:szCs w:val="24"/>
        </w:rPr>
        <w:t>I got a t</w:t>
      </w:r>
      <w:r w:rsidR="00AA4AB1" w:rsidRPr="0016440F">
        <w:rPr>
          <w:rFonts w:ascii="Verdana" w:hAnsi="Verdana"/>
          <w:sz w:val="24"/>
          <w:szCs w:val="24"/>
        </w:rPr>
        <w:t>e</w:t>
      </w:r>
      <w:r w:rsidRPr="0016440F">
        <w:rPr>
          <w:rFonts w:ascii="Verdana" w:hAnsi="Verdana"/>
          <w:sz w:val="24"/>
          <w:szCs w:val="24"/>
        </w:rPr>
        <w:t>xt on 27th March saying it was closed –</w:t>
      </w:r>
      <w:r w:rsidR="00AA4AB1" w:rsidRPr="0016440F">
        <w:rPr>
          <w:rFonts w:ascii="Verdana" w:hAnsi="Verdana"/>
          <w:sz w:val="24"/>
          <w:szCs w:val="24"/>
        </w:rPr>
        <w:t>and I’m the PPG Chair! B</w:t>
      </w:r>
      <w:r w:rsidRPr="0016440F">
        <w:rPr>
          <w:rFonts w:ascii="Verdana" w:hAnsi="Verdana"/>
          <w:sz w:val="24"/>
          <w:szCs w:val="24"/>
        </w:rPr>
        <w:t>ut no one else got anything</w:t>
      </w:r>
      <w:r w:rsidR="00AA4AB1" w:rsidRPr="0016440F">
        <w:rPr>
          <w:rFonts w:ascii="Verdana" w:hAnsi="Verdana"/>
          <w:sz w:val="24"/>
          <w:szCs w:val="24"/>
        </w:rPr>
        <w:t>, not a letter. If they had told us we’d have circulated the information through our networks – letting patients know where they were meant to go.</w:t>
      </w:r>
      <w:r w:rsidR="00D9224F">
        <w:rPr>
          <w:rFonts w:ascii="Verdana" w:hAnsi="Verdana"/>
          <w:sz w:val="24"/>
          <w:szCs w:val="24"/>
        </w:rPr>
        <w:t>”</w:t>
      </w:r>
    </w:p>
    <w:p w14:paraId="6F17049B" w14:textId="04671DEB" w:rsidR="001F76FA" w:rsidRPr="00D9224F" w:rsidRDefault="001F76FA" w:rsidP="001659BA">
      <w:pPr>
        <w:rPr>
          <w:rFonts w:ascii="Verdana" w:hAnsi="Verdana"/>
          <w:sz w:val="28"/>
          <w:szCs w:val="28"/>
        </w:rPr>
      </w:pPr>
    </w:p>
    <w:p w14:paraId="4CCDE026" w14:textId="62DB6CA4" w:rsidR="001659BA" w:rsidRDefault="001F76FA" w:rsidP="001659BA">
      <w:pPr>
        <w:rPr>
          <w:rFonts w:ascii="Verdana" w:hAnsi="Verdana"/>
          <w:sz w:val="28"/>
          <w:szCs w:val="28"/>
        </w:rPr>
      </w:pPr>
      <w:r w:rsidRPr="00D9224F">
        <w:rPr>
          <w:rFonts w:ascii="Verdana" w:hAnsi="Verdana"/>
          <w:sz w:val="28"/>
          <w:szCs w:val="28"/>
        </w:rPr>
        <w:t xml:space="preserve">The PPG decided to </w:t>
      </w:r>
      <w:r w:rsidR="001659BA" w:rsidRPr="00D9224F">
        <w:rPr>
          <w:rFonts w:ascii="Verdana" w:hAnsi="Verdana"/>
          <w:sz w:val="28"/>
          <w:szCs w:val="28"/>
        </w:rPr>
        <w:t>me</w:t>
      </w:r>
      <w:r w:rsidRPr="00D9224F">
        <w:rPr>
          <w:rFonts w:ascii="Verdana" w:hAnsi="Verdana"/>
          <w:sz w:val="28"/>
          <w:szCs w:val="28"/>
        </w:rPr>
        <w:t>e</w:t>
      </w:r>
      <w:r w:rsidR="001659BA" w:rsidRPr="00D9224F">
        <w:rPr>
          <w:rFonts w:ascii="Verdana" w:hAnsi="Verdana"/>
          <w:sz w:val="28"/>
          <w:szCs w:val="28"/>
        </w:rPr>
        <w:t>t anyway without the practice. Some things needed to be fed back.</w:t>
      </w:r>
    </w:p>
    <w:p w14:paraId="16E3B6D5" w14:textId="77777777" w:rsidR="00D9224F" w:rsidRPr="00D9224F" w:rsidRDefault="00D9224F" w:rsidP="001659BA">
      <w:pPr>
        <w:rPr>
          <w:rFonts w:ascii="Verdana" w:hAnsi="Verdana"/>
          <w:sz w:val="28"/>
          <w:szCs w:val="28"/>
        </w:rPr>
      </w:pPr>
    </w:p>
    <w:p w14:paraId="4CA289D3" w14:textId="71973B6E" w:rsidR="001659BA" w:rsidRPr="0016440F" w:rsidRDefault="00D9224F" w:rsidP="0016440F">
      <w:pPr>
        <w:ind w:left="720"/>
        <w:rPr>
          <w:rFonts w:ascii="Verdana" w:hAnsi="Verdana"/>
          <w:sz w:val="24"/>
          <w:szCs w:val="24"/>
        </w:rPr>
      </w:pPr>
      <w:r>
        <w:rPr>
          <w:rFonts w:ascii="Verdana" w:hAnsi="Verdana"/>
          <w:sz w:val="24"/>
          <w:szCs w:val="24"/>
        </w:rPr>
        <w:t>“</w:t>
      </w:r>
      <w:r w:rsidR="001659BA" w:rsidRPr="0016440F">
        <w:rPr>
          <w:rFonts w:ascii="Verdana" w:hAnsi="Verdana"/>
          <w:sz w:val="24"/>
          <w:szCs w:val="24"/>
        </w:rPr>
        <w:t xml:space="preserve">During the pandemic we decided to meet every month – people were very </w:t>
      </w:r>
      <w:r w:rsidRPr="00D9224F">
        <w:rPr>
          <w:rFonts w:ascii="Verdana" w:hAnsi="Verdana"/>
          <w:sz w:val="24"/>
          <w:szCs w:val="24"/>
        </w:rPr>
        <w:t>concerned,</w:t>
      </w:r>
      <w:r w:rsidR="001659BA" w:rsidRPr="0016440F">
        <w:rPr>
          <w:rFonts w:ascii="Verdana" w:hAnsi="Verdana"/>
          <w:sz w:val="24"/>
          <w:szCs w:val="24"/>
        </w:rPr>
        <w:t xml:space="preserve"> and we needed to support people</w:t>
      </w:r>
      <w:r>
        <w:rPr>
          <w:rFonts w:ascii="Verdana" w:hAnsi="Verdana"/>
          <w:sz w:val="24"/>
          <w:szCs w:val="24"/>
        </w:rPr>
        <w:t>,</w:t>
      </w:r>
      <w:r w:rsidR="001659BA" w:rsidRPr="0016440F">
        <w:rPr>
          <w:rFonts w:ascii="Verdana" w:hAnsi="Verdana"/>
          <w:sz w:val="24"/>
          <w:szCs w:val="24"/>
        </w:rPr>
        <w:t xml:space="preserve"> so we met through Zoom. It was good to support the patients</w:t>
      </w:r>
      <w:r w:rsidR="00AA4AB1" w:rsidRPr="0016440F">
        <w:rPr>
          <w:rFonts w:ascii="Verdana" w:hAnsi="Verdana"/>
          <w:sz w:val="24"/>
          <w:szCs w:val="24"/>
        </w:rPr>
        <w:t xml:space="preserve"> even though the practice didn’t attend</w:t>
      </w:r>
      <w:r w:rsidR="001659BA" w:rsidRPr="0016440F">
        <w:rPr>
          <w:rFonts w:ascii="Verdana" w:hAnsi="Verdana"/>
          <w:sz w:val="24"/>
          <w:szCs w:val="24"/>
        </w:rPr>
        <w:t xml:space="preserve">. </w:t>
      </w:r>
      <w:r w:rsidR="00AA4AB1" w:rsidRPr="0016440F">
        <w:rPr>
          <w:rFonts w:ascii="Verdana" w:hAnsi="Verdana"/>
          <w:sz w:val="24"/>
          <w:szCs w:val="24"/>
        </w:rPr>
        <w:t xml:space="preserve">We are members of NAPP, the National Association of Patient Participants </w:t>
      </w:r>
      <w:r w:rsidR="00701390" w:rsidRPr="0016440F">
        <w:rPr>
          <w:rFonts w:ascii="Verdana" w:hAnsi="Verdana"/>
          <w:sz w:val="24"/>
          <w:szCs w:val="24"/>
        </w:rPr>
        <w:t xml:space="preserve">(which the practice does pay for) </w:t>
      </w:r>
      <w:r w:rsidR="00AA4AB1" w:rsidRPr="0016440F">
        <w:rPr>
          <w:rFonts w:ascii="Verdana" w:hAnsi="Verdana"/>
          <w:sz w:val="24"/>
          <w:szCs w:val="24"/>
        </w:rPr>
        <w:t>and we get good information from them.</w:t>
      </w:r>
    </w:p>
    <w:p w14:paraId="128E3B79" w14:textId="77777777" w:rsidR="001659BA" w:rsidRPr="00D9224F" w:rsidRDefault="001659BA" w:rsidP="001659BA">
      <w:pPr>
        <w:rPr>
          <w:rFonts w:ascii="Verdana" w:hAnsi="Verdana"/>
          <w:sz w:val="28"/>
          <w:szCs w:val="28"/>
        </w:rPr>
      </w:pPr>
    </w:p>
    <w:p w14:paraId="40B340E7" w14:textId="77777777" w:rsidR="005D4EB3" w:rsidRPr="00913F44" w:rsidRDefault="001659BA" w:rsidP="005D4EB3">
      <w:pPr>
        <w:rPr>
          <w:rFonts w:ascii="Verdana" w:hAnsi="Verdana" w:cs="Arial"/>
          <w:sz w:val="28"/>
          <w:szCs w:val="28"/>
        </w:rPr>
      </w:pPr>
      <w:r w:rsidRPr="00913F44">
        <w:rPr>
          <w:rFonts w:ascii="Verdana" w:hAnsi="Verdana"/>
          <w:sz w:val="28"/>
          <w:szCs w:val="28"/>
        </w:rPr>
        <w:t xml:space="preserve">In September practices were told they had to resume relationships with the PPGs. </w:t>
      </w:r>
      <w:r w:rsidR="00AA4AB1" w:rsidRPr="00913F44">
        <w:rPr>
          <w:rFonts w:ascii="Verdana" w:hAnsi="Verdana"/>
          <w:sz w:val="28"/>
          <w:szCs w:val="28"/>
        </w:rPr>
        <w:t>Our</w:t>
      </w:r>
      <w:r w:rsidRPr="00913F44">
        <w:rPr>
          <w:rFonts w:ascii="Verdana" w:hAnsi="Verdana"/>
          <w:sz w:val="28"/>
          <w:szCs w:val="28"/>
        </w:rPr>
        <w:t xml:space="preserve"> practice said as they use to only meet us every </w:t>
      </w:r>
      <w:r w:rsidR="00D9224F" w:rsidRPr="00913F44">
        <w:rPr>
          <w:rFonts w:ascii="Verdana" w:hAnsi="Verdana"/>
          <w:sz w:val="28"/>
          <w:szCs w:val="28"/>
        </w:rPr>
        <w:t>three</w:t>
      </w:r>
      <w:r w:rsidRPr="00913F44">
        <w:rPr>
          <w:rFonts w:ascii="Verdana" w:hAnsi="Verdana"/>
          <w:sz w:val="28"/>
          <w:szCs w:val="28"/>
        </w:rPr>
        <w:t xml:space="preserve"> months that is all they </w:t>
      </w:r>
      <w:r w:rsidR="00AA4AB1" w:rsidRPr="00913F44">
        <w:rPr>
          <w:rFonts w:ascii="Verdana" w:hAnsi="Verdana"/>
          <w:sz w:val="28"/>
          <w:szCs w:val="28"/>
        </w:rPr>
        <w:t>would</w:t>
      </w:r>
      <w:r w:rsidRPr="00913F44">
        <w:rPr>
          <w:rFonts w:ascii="Verdana" w:hAnsi="Verdana"/>
          <w:sz w:val="28"/>
          <w:szCs w:val="28"/>
        </w:rPr>
        <w:t xml:space="preserve"> commit to, and they will only meet us for </w:t>
      </w:r>
      <w:r w:rsidR="00D9224F" w:rsidRPr="00913F44">
        <w:rPr>
          <w:rFonts w:ascii="Verdana" w:hAnsi="Verdana"/>
          <w:sz w:val="28"/>
          <w:szCs w:val="28"/>
        </w:rPr>
        <w:t>one</w:t>
      </w:r>
      <w:r w:rsidRPr="00913F44">
        <w:rPr>
          <w:rFonts w:ascii="Verdana" w:hAnsi="Verdana"/>
          <w:sz w:val="28"/>
          <w:szCs w:val="28"/>
        </w:rPr>
        <w:t xml:space="preserve"> hour. I’m allowed to email the</w:t>
      </w:r>
      <w:r w:rsidR="00D9224F" w:rsidRPr="00913F44">
        <w:rPr>
          <w:rFonts w:ascii="Verdana" w:hAnsi="Verdana"/>
          <w:sz w:val="28"/>
          <w:szCs w:val="28"/>
        </w:rPr>
        <w:t>m</w:t>
      </w:r>
      <w:r w:rsidRPr="00913F44">
        <w:rPr>
          <w:rFonts w:ascii="Verdana" w:hAnsi="Verdana"/>
          <w:sz w:val="28"/>
          <w:szCs w:val="28"/>
        </w:rPr>
        <w:t xml:space="preserve"> once a fortnight – but I get nothing back.</w:t>
      </w:r>
      <w:r w:rsidR="00AA4AB1" w:rsidRPr="00913F44">
        <w:rPr>
          <w:rFonts w:ascii="Verdana" w:hAnsi="Verdana"/>
          <w:sz w:val="28"/>
          <w:szCs w:val="28"/>
        </w:rPr>
        <w:t xml:space="preserve"> The n</w:t>
      </w:r>
      <w:r w:rsidRPr="00913F44">
        <w:rPr>
          <w:rFonts w:ascii="Verdana" w:hAnsi="Verdana"/>
          <w:sz w:val="28"/>
          <w:szCs w:val="28"/>
        </w:rPr>
        <w:t xml:space="preserve">ew manager is reluctant to tell us anything. </w:t>
      </w:r>
      <w:r w:rsidR="005D4EB3" w:rsidRPr="00913F44">
        <w:rPr>
          <w:rFonts w:ascii="Verdana" w:hAnsi="Verdana" w:cs="Arial"/>
          <w:sz w:val="28"/>
          <w:szCs w:val="28"/>
        </w:rPr>
        <w:t xml:space="preserve">For example, a GP </w:t>
      </w:r>
      <w:proofErr w:type="gramStart"/>
      <w:r w:rsidR="005D4EB3" w:rsidRPr="00913F44">
        <w:rPr>
          <w:rFonts w:ascii="Verdana" w:hAnsi="Verdana" w:cs="Arial"/>
          <w:sz w:val="28"/>
          <w:szCs w:val="28"/>
        </w:rPr>
        <w:t>left</w:t>
      </w:r>
      <w:proofErr w:type="gramEnd"/>
      <w:r w:rsidR="005D4EB3" w:rsidRPr="00913F44">
        <w:rPr>
          <w:rFonts w:ascii="Verdana" w:hAnsi="Verdana" w:cs="Arial"/>
          <w:sz w:val="28"/>
          <w:szCs w:val="28"/>
        </w:rPr>
        <w:t xml:space="preserve"> and the patients didn’t know until after. Although a letter was supposedly sent, nobody got it. </w:t>
      </w:r>
    </w:p>
    <w:p w14:paraId="039B2FF7" w14:textId="37CDB3DD" w:rsidR="001659BA" w:rsidRPr="0016440F" w:rsidRDefault="001659BA" w:rsidP="0016440F">
      <w:pPr>
        <w:ind w:left="720"/>
        <w:rPr>
          <w:rFonts w:ascii="Verdana" w:hAnsi="Verdana"/>
          <w:sz w:val="24"/>
          <w:szCs w:val="24"/>
        </w:rPr>
      </w:pPr>
    </w:p>
    <w:p w14:paraId="03D7FF6F" w14:textId="77777777" w:rsidR="00AA4AB1" w:rsidRPr="0016440F" w:rsidRDefault="00AA4AB1" w:rsidP="001659BA">
      <w:pPr>
        <w:rPr>
          <w:rFonts w:ascii="Verdana" w:hAnsi="Verdana"/>
          <w:sz w:val="24"/>
          <w:szCs w:val="24"/>
        </w:rPr>
      </w:pPr>
    </w:p>
    <w:p w14:paraId="70DA7169" w14:textId="017222F1" w:rsidR="00DE26D8" w:rsidRPr="0016440F" w:rsidRDefault="00982592" w:rsidP="0016440F">
      <w:pPr>
        <w:ind w:left="720"/>
        <w:rPr>
          <w:rFonts w:ascii="Verdana" w:hAnsi="Verdana"/>
          <w:sz w:val="24"/>
          <w:szCs w:val="24"/>
        </w:rPr>
      </w:pPr>
      <w:r w:rsidRPr="0016440F">
        <w:rPr>
          <w:rFonts w:ascii="Verdana" w:hAnsi="Verdana"/>
          <w:sz w:val="24"/>
          <w:szCs w:val="24"/>
        </w:rPr>
        <w:t xml:space="preserve">With the local surgery </w:t>
      </w:r>
      <w:r w:rsidR="00AA4AB1" w:rsidRPr="0016440F">
        <w:rPr>
          <w:rFonts w:ascii="Verdana" w:hAnsi="Verdana"/>
          <w:sz w:val="24"/>
          <w:szCs w:val="24"/>
        </w:rPr>
        <w:t>villagers</w:t>
      </w:r>
      <w:r w:rsidR="00DE26D8" w:rsidRPr="0016440F">
        <w:rPr>
          <w:rFonts w:ascii="Verdana" w:hAnsi="Verdana"/>
          <w:sz w:val="24"/>
          <w:szCs w:val="24"/>
        </w:rPr>
        <w:t xml:space="preserve"> can walk in to make appointments and then take prescription</w:t>
      </w:r>
      <w:r w:rsidR="00AA4AB1" w:rsidRPr="0016440F">
        <w:rPr>
          <w:rFonts w:ascii="Verdana" w:hAnsi="Verdana"/>
          <w:sz w:val="24"/>
          <w:szCs w:val="24"/>
        </w:rPr>
        <w:t>s</w:t>
      </w:r>
      <w:r w:rsidR="00DE26D8" w:rsidRPr="0016440F">
        <w:rPr>
          <w:rFonts w:ascii="Verdana" w:hAnsi="Verdana"/>
          <w:sz w:val="24"/>
          <w:szCs w:val="24"/>
        </w:rPr>
        <w:t xml:space="preserve"> to the chemist next door. With the only option being in the next village </w:t>
      </w:r>
      <w:r w:rsidR="0016440F">
        <w:rPr>
          <w:rFonts w:ascii="Verdana" w:hAnsi="Verdana"/>
          <w:sz w:val="24"/>
          <w:szCs w:val="24"/>
        </w:rPr>
        <w:t xml:space="preserve">we now </w:t>
      </w:r>
      <w:proofErr w:type="gramStart"/>
      <w:r w:rsidR="00DE26D8" w:rsidRPr="0016440F">
        <w:rPr>
          <w:rFonts w:ascii="Verdana" w:hAnsi="Verdana"/>
          <w:sz w:val="24"/>
          <w:szCs w:val="24"/>
        </w:rPr>
        <w:t>have to</w:t>
      </w:r>
      <w:proofErr w:type="gramEnd"/>
      <w:r w:rsidR="00DE26D8" w:rsidRPr="0016440F">
        <w:rPr>
          <w:rFonts w:ascii="Verdana" w:hAnsi="Verdana"/>
          <w:sz w:val="24"/>
          <w:szCs w:val="24"/>
        </w:rPr>
        <w:t xml:space="preserve"> phone to make an appointment and sometimes wait 20 </w:t>
      </w:r>
      <w:r w:rsidR="00AA4AB1" w:rsidRPr="0016440F">
        <w:rPr>
          <w:rFonts w:ascii="Verdana" w:hAnsi="Verdana"/>
          <w:sz w:val="24"/>
          <w:szCs w:val="24"/>
        </w:rPr>
        <w:t>minutes</w:t>
      </w:r>
      <w:r w:rsidR="00DE26D8" w:rsidRPr="0016440F">
        <w:rPr>
          <w:rFonts w:ascii="Verdana" w:hAnsi="Verdana"/>
          <w:sz w:val="24"/>
          <w:szCs w:val="24"/>
        </w:rPr>
        <w:t xml:space="preserve"> to be answered, if you do have access you can make a booking online but otherwise your only option is the phone which is hopeless for deaf patients. We discovered they have a </w:t>
      </w:r>
      <w:r w:rsidR="0023132F">
        <w:rPr>
          <w:rFonts w:ascii="Verdana" w:hAnsi="Verdana"/>
          <w:sz w:val="24"/>
          <w:szCs w:val="24"/>
        </w:rPr>
        <w:t>speech to text</w:t>
      </w:r>
      <w:r w:rsidR="00DE26D8" w:rsidRPr="0016440F">
        <w:rPr>
          <w:rFonts w:ascii="Verdana" w:hAnsi="Verdana"/>
          <w:sz w:val="24"/>
          <w:szCs w:val="24"/>
        </w:rPr>
        <w:t xml:space="preserve"> service but wouldn’t publicise it until we leant on them to do so.</w:t>
      </w:r>
    </w:p>
    <w:p w14:paraId="6AC7B9A2" w14:textId="77777777" w:rsidR="00AA4AB1" w:rsidRPr="0016440F" w:rsidRDefault="00AA4AB1" w:rsidP="001659BA">
      <w:pPr>
        <w:rPr>
          <w:rFonts w:ascii="Verdana" w:hAnsi="Verdana"/>
          <w:sz w:val="24"/>
          <w:szCs w:val="24"/>
        </w:rPr>
      </w:pPr>
    </w:p>
    <w:p w14:paraId="620849D0" w14:textId="10C78164" w:rsidR="00982592" w:rsidRPr="0016440F" w:rsidRDefault="00982592" w:rsidP="0016440F">
      <w:pPr>
        <w:ind w:left="720"/>
        <w:rPr>
          <w:rFonts w:ascii="Verdana" w:hAnsi="Verdana"/>
          <w:sz w:val="24"/>
          <w:szCs w:val="24"/>
        </w:rPr>
      </w:pPr>
      <w:r w:rsidRPr="0016440F">
        <w:rPr>
          <w:rFonts w:ascii="Verdana" w:hAnsi="Verdana"/>
          <w:sz w:val="24"/>
          <w:szCs w:val="24"/>
        </w:rPr>
        <w:t xml:space="preserve">After we got our local MP involved </w:t>
      </w:r>
      <w:proofErr w:type="spellStart"/>
      <w:r w:rsidRPr="0016440F">
        <w:rPr>
          <w:rFonts w:ascii="Verdana" w:hAnsi="Verdana"/>
          <w:sz w:val="24"/>
          <w:szCs w:val="24"/>
        </w:rPr>
        <w:t>HealthWatch</w:t>
      </w:r>
      <w:proofErr w:type="spellEnd"/>
      <w:r w:rsidRPr="0016440F">
        <w:rPr>
          <w:rFonts w:ascii="Verdana" w:hAnsi="Verdana"/>
          <w:sz w:val="24"/>
          <w:szCs w:val="24"/>
        </w:rPr>
        <w:t>, the Parish Council and the CCG met with someone from the practice. The village surgery opened on 12th October, but we are concerned it will become a vaccine centre and close again.</w:t>
      </w:r>
    </w:p>
    <w:p w14:paraId="58C54768" w14:textId="388E6FE7" w:rsidR="009619EE" w:rsidRPr="0016440F" w:rsidRDefault="009619EE" w:rsidP="0016440F">
      <w:pPr>
        <w:ind w:left="720"/>
        <w:rPr>
          <w:rFonts w:ascii="Verdana" w:hAnsi="Verdana"/>
          <w:sz w:val="24"/>
          <w:szCs w:val="24"/>
        </w:rPr>
      </w:pPr>
    </w:p>
    <w:p w14:paraId="673F0D21" w14:textId="0EA19AB7" w:rsidR="00982592" w:rsidRPr="0016440F" w:rsidRDefault="00982592" w:rsidP="0016440F">
      <w:pPr>
        <w:ind w:left="720"/>
        <w:rPr>
          <w:rFonts w:ascii="Verdana" w:hAnsi="Verdana"/>
          <w:sz w:val="24"/>
          <w:szCs w:val="24"/>
        </w:rPr>
      </w:pPr>
      <w:r w:rsidRPr="0016440F">
        <w:rPr>
          <w:rFonts w:ascii="Verdana" w:hAnsi="Verdana"/>
          <w:sz w:val="24"/>
          <w:szCs w:val="24"/>
        </w:rPr>
        <w:t xml:space="preserve">I offer help to the practice </w:t>
      </w:r>
      <w:r w:rsidR="00624AF3" w:rsidRPr="0016440F">
        <w:rPr>
          <w:rFonts w:ascii="Verdana" w:hAnsi="Verdana"/>
          <w:sz w:val="24"/>
          <w:szCs w:val="24"/>
        </w:rPr>
        <w:t xml:space="preserve">(for example on flu vaccination days) </w:t>
      </w:r>
      <w:r w:rsidRPr="0016440F">
        <w:rPr>
          <w:rFonts w:ascii="Verdana" w:hAnsi="Verdana"/>
          <w:sz w:val="24"/>
          <w:szCs w:val="24"/>
        </w:rPr>
        <w:t>but they never reply. I ask them if we can communicate with patients but get nothing.</w:t>
      </w:r>
    </w:p>
    <w:p w14:paraId="68B9285C" w14:textId="77777777" w:rsidR="00624AF3" w:rsidRPr="0016440F" w:rsidRDefault="00624AF3" w:rsidP="0016440F">
      <w:pPr>
        <w:ind w:left="720"/>
        <w:rPr>
          <w:rFonts w:ascii="Verdana" w:hAnsi="Verdana"/>
          <w:sz w:val="24"/>
          <w:szCs w:val="24"/>
        </w:rPr>
      </w:pPr>
    </w:p>
    <w:p w14:paraId="78E7A318" w14:textId="05CEADD3" w:rsidR="00982592" w:rsidRPr="0016440F" w:rsidRDefault="00982592" w:rsidP="0016440F">
      <w:pPr>
        <w:ind w:left="720"/>
        <w:rPr>
          <w:rFonts w:ascii="Verdana" w:hAnsi="Verdana"/>
          <w:sz w:val="24"/>
          <w:szCs w:val="24"/>
        </w:rPr>
      </w:pPr>
      <w:r w:rsidRPr="0016440F">
        <w:rPr>
          <w:rFonts w:ascii="Verdana" w:hAnsi="Verdana"/>
          <w:sz w:val="24"/>
          <w:szCs w:val="24"/>
        </w:rPr>
        <w:lastRenderedPageBreak/>
        <w:t xml:space="preserve">What upsets us is we want to help support the practice and help develop good practice and support patients and patients. </w:t>
      </w:r>
      <w:r w:rsidR="0023132F" w:rsidRPr="0023132F">
        <w:rPr>
          <w:rFonts w:ascii="Verdana" w:hAnsi="Verdana"/>
          <w:sz w:val="24"/>
          <w:szCs w:val="24"/>
        </w:rPr>
        <w:t xml:space="preserve">We initiated a questionnaire, paper and online, which highlighted problems – hard to get appointments, long telephone response time, shut at lunch times etc. We sent the results to the GPs and heard nothing back. </w:t>
      </w:r>
      <w:r w:rsidRPr="0016440F">
        <w:rPr>
          <w:rFonts w:ascii="Verdana" w:hAnsi="Verdana"/>
          <w:sz w:val="24"/>
          <w:szCs w:val="24"/>
        </w:rPr>
        <w:t>We keep trying to feed-</w:t>
      </w:r>
      <w:proofErr w:type="gramStart"/>
      <w:r w:rsidRPr="0016440F">
        <w:rPr>
          <w:rFonts w:ascii="Verdana" w:hAnsi="Verdana"/>
          <w:sz w:val="24"/>
          <w:szCs w:val="24"/>
        </w:rPr>
        <w:t>back</w:t>
      </w:r>
      <w:proofErr w:type="gramEnd"/>
      <w:r w:rsidRPr="0016440F">
        <w:rPr>
          <w:rFonts w:ascii="Verdana" w:hAnsi="Verdana"/>
          <w:sz w:val="24"/>
          <w:szCs w:val="24"/>
        </w:rPr>
        <w:t xml:space="preserve"> but they don’t listen or change anything. All we want to do is work with them to develop a good patient experience.”</w:t>
      </w:r>
    </w:p>
    <w:p w14:paraId="4B67C6B6" w14:textId="01865BF0" w:rsidR="00982592" w:rsidRPr="00D9224F" w:rsidRDefault="00982592" w:rsidP="007C6390">
      <w:pPr>
        <w:rPr>
          <w:rFonts w:ascii="Verdana" w:hAnsi="Verdana"/>
          <w:sz w:val="28"/>
          <w:szCs w:val="28"/>
        </w:rPr>
      </w:pPr>
    </w:p>
    <w:p w14:paraId="1A81A895" w14:textId="5B67EFEC" w:rsidR="00E9563B" w:rsidRPr="00D9224F" w:rsidRDefault="00624AF3" w:rsidP="007C6390">
      <w:pPr>
        <w:rPr>
          <w:rFonts w:ascii="Verdana" w:hAnsi="Verdana"/>
          <w:sz w:val="28"/>
          <w:szCs w:val="28"/>
        </w:rPr>
      </w:pPr>
      <w:r w:rsidRPr="00D9224F">
        <w:rPr>
          <w:rFonts w:ascii="Verdana" w:hAnsi="Verdana"/>
          <w:sz w:val="28"/>
          <w:szCs w:val="28"/>
        </w:rPr>
        <w:t xml:space="preserve">We know that many PPGs have kept meeting during lockdown and continued meeting medical staff but to </w:t>
      </w:r>
      <w:r w:rsidR="00913F44">
        <w:rPr>
          <w:rFonts w:ascii="Verdana" w:hAnsi="Verdana"/>
          <w:sz w:val="28"/>
          <w:szCs w:val="28"/>
        </w:rPr>
        <w:t xml:space="preserve">put </w:t>
      </w:r>
      <w:r w:rsidRPr="00D9224F">
        <w:rPr>
          <w:rFonts w:ascii="Verdana" w:hAnsi="Verdana"/>
          <w:sz w:val="28"/>
          <w:szCs w:val="28"/>
        </w:rPr>
        <w:t>Felicity’s experience into some context</w:t>
      </w:r>
      <w:r w:rsidR="00D9224F">
        <w:rPr>
          <w:rFonts w:ascii="Verdana" w:hAnsi="Verdana"/>
          <w:sz w:val="28"/>
          <w:szCs w:val="28"/>
        </w:rPr>
        <w:t>,</w:t>
      </w:r>
      <w:r w:rsidRPr="00D9224F">
        <w:rPr>
          <w:rFonts w:ascii="Verdana" w:hAnsi="Verdana"/>
          <w:sz w:val="28"/>
          <w:szCs w:val="28"/>
        </w:rPr>
        <w:t xml:space="preserve"> </w:t>
      </w:r>
      <w:r w:rsidR="00E9563B" w:rsidRPr="00D9224F">
        <w:rPr>
          <w:rFonts w:ascii="Verdana" w:hAnsi="Verdana"/>
          <w:sz w:val="28"/>
          <w:szCs w:val="28"/>
        </w:rPr>
        <w:t xml:space="preserve">in our quantitative survey </w:t>
      </w:r>
      <w:r w:rsidR="006F6185">
        <w:rPr>
          <w:rFonts w:ascii="Verdana" w:hAnsi="Verdana"/>
          <w:sz w:val="28"/>
          <w:szCs w:val="28"/>
        </w:rPr>
        <w:t>(</w:t>
      </w:r>
      <w:r w:rsidR="006F6185" w:rsidRPr="00A818BC">
        <w:rPr>
          <w:rFonts w:ascii="Verdana" w:hAnsi="Verdana"/>
          <w:sz w:val="28"/>
          <w:szCs w:val="28"/>
        </w:rPr>
        <w:t xml:space="preserve">Locked </w:t>
      </w:r>
      <w:proofErr w:type="gramStart"/>
      <w:r w:rsidR="00A818BC">
        <w:rPr>
          <w:rFonts w:ascii="Verdana" w:hAnsi="Verdana"/>
          <w:sz w:val="28"/>
          <w:szCs w:val="28"/>
        </w:rPr>
        <w:t>I</w:t>
      </w:r>
      <w:r w:rsidR="006F6185" w:rsidRPr="00A818BC">
        <w:rPr>
          <w:rFonts w:ascii="Verdana" w:hAnsi="Verdana"/>
          <w:sz w:val="28"/>
          <w:szCs w:val="28"/>
        </w:rPr>
        <w:t>n</w:t>
      </w:r>
      <w:proofErr w:type="gramEnd"/>
      <w:r w:rsidR="006F6185" w:rsidRPr="00A818BC">
        <w:rPr>
          <w:rFonts w:ascii="Verdana" w:hAnsi="Verdana"/>
          <w:sz w:val="28"/>
          <w:szCs w:val="28"/>
        </w:rPr>
        <w:t xml:space="preserve"> or Locked </w:t>
      </w:r>
      <w:r w:rsidR="00A818BC">
        <w:rPr>
          <w:rFonts w:ascii="Verdana" w:hAnsi="Verdana"/>
          <w:sz w:val="28"/>
          <w:szCs w:val="28"/>
        </w:rPr>
        <w:t>O</w:t>
      </w:r>
      <w:r w:rsidR="006F6185" w:rsidRPr="00A818BC">
        <w:rPr>
          <w:rFonts w:ascii="Verdana" w:hAnsi="Verdana"/>
          <w:sz w:val="28"/>
          <w:szCs w:val="28"/>
        </w:rPr>
        <w:t xml:space="preserve">ut?) </w:t>
      </w:r>
      <w:r w:rsidR="00E9563B" w:rsidRPr="00D9224F">
        <w:rPr>
          <w:rFonts w:ascii="Verdana" w:hAnsi="Verdana"/>
          <w:sz w:val="28"/>
          <w:szCs w:val="28"/>
        </w:rPr>
        <w:t xml:space="preserve">we asked </w:t>
      </w:r>
      <w:r w:rsidRPr="00D9224F">
        <w:rPr>
          <w:rFonts w:ascii="Verdana" w:hAnsi="Verdana"/>
          <w:sz w:val="28"/>
          <w:szCs w:val="28"/>
        </w:rPr>
        <w:t xml:space="preserve">that </w:t>
      </w:r>
      <w:r w:rsidR="00E9563B" w:rsidRPr="00D9224F">
        <w:rPr>
          <w:rFonts w:ascii="Verdana" w:hAnsi="Verdana"/>
          <w:sz w:val="28"/>
          <w:szCs w:val="28"/>
        </w:rPr>
        <w:t xml:space="preserve">if involvement activity had stopped </w:t>
      </w:r>
      <w:r w:rsidRPr="00D9224F">
        <w:rPr>
          <w:rFonts w:ascii="Verdana" w:hAnsi="Verdana"/>
          <w:sz w:val="28"/>
          <w:szCs w:val="28"/>
        </w:rPr>
        <w:t>in lockdown were people able to share</w:t>
      </w:r>
      <w:r w:rsidR="00E9563B" w:rsidRPr="00D9224F">
        <w:rPr>
          <w:rFonts w:ascii="Verdana" w:hAnsi="Verdana"/>
          <w:sz w:val="28"/>
          <w:szCs w:val="28"/>
        </w:rPr>
        <w:t xml:space="preserve"> any reasons as to why that happened</w:t>
      </w:r>
      <w:r w:rsidRPr="00D9224F">
        <w:rPr>
          <w:rFonts w:ascii="Verdana" w:hAnsi="Verdana"/>
          <w:sz w:val="28"/>
          <w:szCs w:val="28"/>
        </w:rPr>
        <w:t>?</w:t>
      </w:r>
      <w:r w:rsidR="00E9563B" w:rsidRPr="00D9224F">
        <w:rPr>
          <w:rFonts w:ascii="Verdana" w:hAnsi="Verdana"/>
          <w:sz w:val="28"/>
          <w:szCs w:val="28"/>
        </w:rPr>
        <w:t xml:space="preserve"> For some this was personal </w:t>
      </w:r>
      <w:r w:rsidRPr="00D9224F">
        <w:rPr>
          <w:rFonts w:ascii="Verdana" w:hAnsi="Verdana"/>
          <w:sz w:val="28"/>
          <w:szCs w:val="28"/>
        </w:rPr>
        <w:t>choice</w:t>
      </w:r>
      <w:r w:rsidR="00E9563B" w:rsidRPr="00D9224F">
        <w:rPr>
          <w:rFonts w:ascii="Verdana" w:hAnsi="Verdana"/>
          <w:sz w:val="28"/>
          <w:szCs w:val="28"/>
        </w:rPr>
        <w:t xml:space="preserve"> but </w:t>
      </w:r>
      <w:r w:rsidR="0016440F">
        <w:rPr>
          <w:rFonts w:ascii="Verdana" w:hAnsi="Verdana"/>
          <w:sz w:val="28"/>
          <w:szCs w:val="28"/>
        </w:rPr>
        <w:t>amongst those</w:t>
      </w:r>
      <w:r w:rsidR="00E9563B" w:rsidRPr="00D9224F">
        <w:rPr>
          <w:rFonts w:ascii="Verdana" w:hAnsi="Verdana"/>
          <w:sz w:val="28"/>
          <w:szCs w:val="28"/>
        </w:rPr>
        <w:t xml:space="preserve"> others</w:t>
      </w:r>
      <w:r w:rsidRPr="00D9224F">
        <w:rPr>
          <w:rFonts w:ascii="Verdana" w:hAnsi="Verdana"/>
          <w:sz w:val="28"/>
          <w:szCs w:val="28"/>
        </w:rPr>
        <w:t xml:space="preserve"> who gave a reason several had been involved in PPGs; all said that their surgery had stopped having meetings of any sort and they were either given no explanation or told that the staff were too busy.</w:t>
      </w:r>
    </w:p>
    <w:p w14:paraId="7F6DA9FB" w14:textId="77777777" w:rsidR="009619EE" w:rsidRPr="00D9224F" w:rsidRDefault="009619EE" w:rsidP="007C6390">
      <w:pPr>
        <w:rPr>
          <w:rFonts w:ascii="Verdana" w:hAnsi="Verdana"/>
          <w:sz w:val="28"/>
          <w:szCs w:val="28"/>
        </w:rPr>
      </w:pPr>
    </w:p>
    <w:p w14:paraId="174F304D" w14:textId="77777777" w:rsidR="007C6390" w:rsidRPr="0016440F" w:rsidRDefault="007C6390" w:rsidP="00413962">
      <w:pPr>
        <w:pStyle w:val="Heading1"/>
      </w:pPr>
      <w:r w:rsidRPr="0016440F">
        <w:t>Some conclusions</w:t>
      </w:r>
    </w:p>
    <w:p w14:paraId="33B9347E" w14:textId="5CA949D8" w:rsidR="002F4C27" w:rsidRPr="00BE58F1" w:rsidRDefault="006E47D3" w:rsidP="00A818BC">
      <w:pPr>
        <w:pStyle w:val="Heading2"/>
      </w:pPr>
      <w:r w:rsidRPr="00BE58F1">
        <w:t>Good relationships matter</w:t>
      </w:r>
    </w:p>
    <w:p w14:paraId="53FCC174" w14:textId="14D6D3B1" w:rsidR="003F6B80" w:rsidRDefault="007C6390" w:rsidP="007C6390">
      <w:pPr>
        <w:rPr>
          <w:rFonts w:ascii="Verdana" w:hAnsi="Verdana"/>
          <w:sz w:val="28"/>
          <w:szCs w:val="28"/>
        </w:rPr>
      </w:pPr>
      <w:r w:rsidRPr="00D9224F">
        <w:rPr>
          <w:rFonts w:ascii="Verdana" w:hAnsi="Verdana"/>
          <w:sz w:val="28"/>
          <w:szCs w:val="28"/>
        </w:rPr>
        <w:t>The C</w:t>
      </w:r>
      <w:r w:rsidR="00D9224F">
        <w:rPr>
          <w:rFonts w:ascii="Verdana" w:hAnsi="Verdana"/>
          <w:sz w:val="28"/>
          <w:szCs w:val="28"/>
        </w:rPr>
        <w:t>OVID</w:t>
      </w:r>
      <w:r w:rsidRPr="00D9224F">
        <w:rPr>
          <w:rFonts w:ascii="Verdana" w:hAnsi="Verdana"/>
          <w:sz w:val="28"/>
          <w:szCs w:val="28"/>
        </w:rPr>
        <w:t xml:space="preserve">-19 pandemic meant that health services were delivered very differently in 2020. Anecdotally there have been positive and negative consequences on patient health and well-being. Patient participation forums are a valuable resource for primary and secondary health care staff to work out what isn’t working and what </w:t>
      </w:r>
      <w:r w:rsidR="0016440F">
        <w:rPr>
          <w:rFonts w:ascii="Verdana" w:hAnsi="Verdana"/>
          <w:sz w:val="28"/>
          <w:szCs w:val="28"/>
        </w:rPr>
        <w:t>works well</w:t>
      </w:r>
      <w:r w:rsidRPr="00D9224F">
        <w:rPr>
          <w:rFonts w:ascii="Verdana" w:hAnsi="Verdana"/>
          <w:sz w:val="28"/>
          <w:szCs w:val="28"/>
        </w:rPr>
        <w:t>. However</w:t>
      </w:r>
      <w:r w:rsidR="00D9224F">
        <w:rPr>
          <w:rFonts w:ascii="Verdana" w:hAnsi="Verdana"/>
          <w:sz w:val="28"/>
          <w:szCs w:val="28"/>
        </w:rPr>
        <w:t>,</w:t>
      </w:r>
      <w:r w:rsidRPr="00D9224F">
        <w:rPr>
          <w:rFonts w:ascii="Verdana" w:hAnsi="Verdana"/>
          <w:sz w:val="28"/>
          <w:szCs w:val="28"/>
        </w:rPr>
        <w:t xml:space="preserve"> this resource is not always tapped into. It seems that where there was established good practice (characterised by mutual trust and respect between staff and patient representatives) then this continued during lockdown, even though how engagement happened had to change. Where relationships were not good at the start of the year then, not surprisingly, patient engagement continued to be poor to the frustration of the patient representatives and possibl</w:t>
      </w:r>
      <w:r w:rsidR="00D9224F">
        <w:rPr>
          <w:rFonts w:ascii="Verdana" w:hAnsi="Verdana"/>
          <w:sz w:val="28"/>
          <w:szCs w:val="28"/>
        </w:rPr>
        <w:t>y</w:t>
      </w:r>
      <w:r w:rsidRPr="00D9224F">
        <w:rPr>
          <w:rFonts w:ascii="Verdana" w:hAnsi="Verdana"/>
          <w:sz w:val="28"/>
          <w:szCs w:val="28"/>
        </w:rPr>
        <w:t xml:space="preserve"> to the detriment of delivery. </w:t>
      </w:r>
    </w:p>
    <w:p w14:paraId="1083EEB7" w14:textId="77777777" w:rsidR="003F6B80" w:rsidRDefault="003F6B80">
      <w:pPr>
        <w:rPr>
          <w:rFonts w:ascii="Verdana" w:hAnsi="Verdana"/>
          <w:sz w:val="28"/>
          <w:szCs w:val="28"/>
        </w:rPr>
      </w:pPr>
      <w:r>
        <w:rPr>
          <w:rFonts w:ascii="Verdana" w:hAnsi="Verdana"/>
          <w:sz w:val="28"/>
          <w:szCs w:val="28"/>
        </w:rPr>
        <w:br w:type="page"/>
      </w:r>
    </w:p>
    <w:p w14:paraId="229663EC" w14:textId="0D7633EB" w:rsidR="007C6390" w:rsidRPr="006E47D3" w:rsidRDefault="0098019F" w:rsidP="00A818BC">
      <w:pPr>
        <w:pStyle w:val="Heading2"/>
      </w:pPr>
      <w:r w:rsidRPr="006E47D3">
        <w:lastRenderedPageBreak/>
        <w:t>A blended approach</w:t>
      </w:r>
    </w:p>
    <w:p w14:paraId="3EF143A6" w14:textId="37FF219C" w:rsidR="0052557E" w:rsidRDefault="0052557E" w:rsidP="007C6390">
      <w:pPr>
        <w:rPr>
          <w:rFonts w:ascii="Verdana" w:hAnsi="Verdana"/>
          <w:sz w:val="28"/>
          <w:szCs w:val="28"/>
        </w:rPr>
      </w:pPr>
      <w:r>
        <w:rPr>
          <w:rFonts w:ascii="Verdana" w:hAnsi="Verdana"/>
          <w:sz w:val="28"/>
          <w:szCs w:val="28"/>
        </w:rPr>
        <w:t xml:space="preserve">There has been some specific learning about engagement online in 2020. When activities are designed for an online environment they can work well. It is essential to offer training in the platform being used </w:t>
      </w:r>
      <w:r w:rsidR="002A329A">
        <w:rPr>
          <w:rFonts w:ascii="Verdana" w:hAnsi="Verdana"/>
          <w:sz w:val="28"/>
          <w:szCs w:val="28"/>
        </w:rPr>
        <w:t>to</w:t>
      </w:r>
      <w:r>
        <w:rPr>
          <w:rFonts w:ascii="Verdana" w:hAnsi="Verdana"/>
          <w:sz w:val="28"/>
          <w:szCs w:val="28"/>
        </w:rPr>
        <w:t xml:space="preserve"> create equality for participations and reduce uncertainty</w:t>
      </w:r>
      <w:r w:rsidR="009772E6">
        <w:rPr>
          <w:rFonts w:ascii="Verdana" w:hAnsi="Verdana"/>
          <w:sz w:val="28"/>
          <w:szCs w:val="28"/>
        </w:rPr>
        <w:t>; everyone can focus on</w:t>
      </w:r>
      <w:r>
        <w:rPr>
          <w:rFonts w:ascii="Verdana" w:hAnsi="Verdana"/>
          <w:sz w:val="28"/>
          <w:szCs w:val="28"/>
        </w:rPr>
        <w:t xml:space="preserve"> the meeting content. It is important for </w:t>
      </w:r>
      <w:r w:rsidR="00A24A8D">
        <w:rPr>
          <w:rFonts w:ascii="Verdana" w:hAnsi="Verdana"/>
          <w:sz w:val="28"/>
          <w:szCs w:val="28"/>
        </w:rPr>
        <w:t xml:space="preserve">engagement leads to recognise that issues for patients and service users attending can be amplified in an online setting and the opportunities to implement a range of support measures reduced. </w:t>
      </w:r>
    </w:p>
    <w:p w14:paraId="0872DFFD" w14:textId="77777777" w:rsidR="0098019F" w:rsidRDefault="0098019F" w:rsidP="007C6390">
      <w:pPr>
        <w:rPr>
          <w:rFonts w:ascii="Verdana" w:hAnsi="Verdana"/>
          <w:sz w:val="28"/>
          <w:szCs w:val="28"/>
        </w:rPr>
      </w:pPr>
    </w:p>
    <w:p w14:paraId="05F3A80C" w14:textId="0AB26423" w:rsidR="0098019F" w:rsidRPr="006E47D3" w:rsidRDefault="00A15071" w:rsidP="00A818BC">
      <w:pPr>
        <w:pStyle w:val="Heading2"/>
      </w:pPr>
      <w:r w:rsidRPr="006E47D3">
        <w:t>Maintain Involvement</w:t>
      </w:r>
    </w:p>
    <w:p w14:paraId="03E6C927" w14:textId="7BDD6055" w:rsidR="00A24A8D" w:rsidRDefault="00A24A8D" w:rsidP="007C6390">
      <w:pPr>
        <w:rPr>
          <w:rFonts w:ascii="Verdana" w:hAnsi="Verdana"/>
          <w:sz w:val="28"/>
          <w:szCs w:val="28"/>
        </w:rPr>
      </w:pPr>
      <w:r>
        <w:rPr>
          <w:rFonts w:ascii="Verdana" w:hAnsi="Verdana"/>
          <w:sz w:val="28"/>
          <w:szCs w:val="28"/>
        </w:rPr>
        <w:t xml:space="preserve">There is a concern that COVID-19 has been </w:t>
      </w:r>
      <w:r w:rsidR="002A329A">
        <w:rPr>
          <w:rFonts w:ascii="Verdana" w:hAnsi="Verdana"/>
          <w:sz w:val="28"/>
          <w:szCs w:val="28"/>
        </w:rPr>
        <w:t>an</w:t>
      </w:r>
      <w:r>
        <w:rPr>
          <w:rFonts w:ascii="Verdana" w:hAnsi="Verdana"/>
          <w:sz w:val="28"/>
          <w:szCs w:val="28"/>
        </w:rPr>
        <w:t xml:space="preserve"> excuse to terminate patient engagement altogether, implement planned changes badly or </w:t>
      </w:r>
      <w:r w:rsidR="002A329A">
        <w:rPr>
          <w:rFonts w:ascii="Verdana" w:hAnsi="Verdana"/>
          <w:sz w:val="28"/>
          <w:szCs w:val="28"/>
        </w:rPr>
        <w:t>revert</w:t>
      </w:r>
      <w:r>
        <w:rPr>
          <w:rFonts w:ascii="Verdana" w:hAnsi="Verdana"/>
          <w:sz w:val="28"/>
          <w:szCs w:val="28"/>
        </w:rPr>
        <w:t xml:space="preserve"> to simple consultations as a substitute. Although there are benefits to individual participants in meeting virtually there is a general acknowledgement that these do not outweigh the losses from not meeting face-to-face.</w:t>
      </w:r>
      <w:r w:rsidR="006E47D3">
        <w:rPr>
          <w:rFonts w:ascii="Verdana" w:hAnsi="Verdana"/>
          <w:sz w:val="28"/>
          <w:szCs w:val="28"/>
        </w:rPr>
        <w:t xml:space="preserve"> The losses include informal information exchange and networking.</w:t>
      </w:r>
    </w:p>
    <w:p w14:paraId="4C4081F7" w14:textId="77777777" w:rsidR="0098019F" w:rsidRDefault="0098019F" w:rsidP="007C6390">
      <w:pPr>
        <w:rPr>
          <w:rFonts w:ascii="Verdana" w:hAnsi="Verdana"/>
          <w:sz w:val="28"/>
          <w:szCs w:val="28"/>
        </w:rPr>
      </w:pPr>
    </w:p>
    <w:p w14:paraId="6C249C26" w14:textId="3F1BDACE" w:rsidR="00A15071" w:rsidRPr="006E47D3" w:rsidRDefault="00623DBE" w:rsidP="00A818BC">
      <w:pPr>
        <w:pStyle w:val="Heading2"/>
      </w:pPr>
      <w:r w:rsidRPr="006E47D3">
        <w:t>Efficient and Effective</w:t>
      </w:r>
    </w:p>
    <w:p w14:paraId="59170F4B" w14:textId="64FD8001" w:rsidR="00C668C7" w:rsidRPr="00D9224F" w:rsidRDefault="00A24A8D" w:rsidP="007C6390">
      <w:pPr>
        <w:rPr>
          <w:rFonts w:ascii="Verdana" w:hAnsi="Verdana"/>
          <w:sz w:val="28"/>
          <w:szCs w:val="28"/>
        </w:rPr>
      </w:pPr>
      <w:r>
        <w:rPr>
          <w:rFonts w:ascii="Verdana" w:hAnsi="Verdana"/>
          <w:sz w:val="28"/>
          <w:szCs w:val="28"/>
        </w:rPr>
        <w:t>NHS England has stated publicly that patient engagement is a crucial part of how it does and will operate. There is published evidence that patient engagement is of benefit to the effective and efficient delivery of health services</w:t>
      </w:r>
      <w:r w:rsidR="001770AA">
        <w:rPr>
          <w:rFonts w:ascii="Verdana" w:hAnsi="Verdana"/>
          <w:sz w:val="28"/>
          <w:szCs w:val="28"/>
        </w:rPr>
        <w:t xml:space="preserve">, and following the Francis </w:t>
      </w:r>
      <w:r w:rsidR="00891F66">
        <w:rPr>
          <w:rFonts w:ascii="Verdana" w:hAnsi="Verdana"/>
          <w:sz w:val="28"/>
          <w:szCs w:val="28"/>
        </w:rPr>
        <w:t xml:space="preserve">Inquiry </w:t>
      </w:r>
      <w:r w:rsidR="001770AA">
        <w:rPr>
          <w:rFonts w:ascii="Verdana" w:hAnsi="Verdana"/>
          <w:sz w:val="28"/>
          <w:szCs w:val="28"/>
        </w:rPr>
        <w:t>Report</w:t>
      </w:r>
      <w:r w:rsidR="00891F66">
        <w:rPr>
          <w:rFonts w:ascii="Verdana" w:hAnsi="Verdana"/>
          <w:sz w:val="28"/>
          <w:szCs w:val="28"/>
        </w:rPr>
        <w:t>,</w:t>
      </w:r>
      <w:r w:rsidR="001770AA">
        <w:rPr>
          <w:rFonts w:ascii="Verdana" w:hAnsi="Verdana"/>
          <w:sz w:val="28"/>
          <w:szCs w:val="28"/>
        </w:rPr>
        <w:t>2013</w:t>
      </w:r>
      <w:r w:rsidR="00891F66">
        <w:rPr>
          <w:rFonts w:ascii="Verdana" w:hAnsi="Verdana"/>
          <w:sz w:val="28"/>
          <w:szCs w:val="28"/>
        </w:rPr>
        <w:t>,</w:t>
      </w:r>
      <w:r w:rsidR="001770AA">
        <w:rPr>
          <w:rFonts w:ascii="Verdana" w:hAnsi="Verdana"/>
          <w:sz w:val="28"/>
          <w:szCs w:val="28"/>
        </w:rPr>
        <w:t xml:space="preserve"> an acknowledgement that patient feedback is vital for patient safety.</w:t>
      </w:r>
    </w:p>
    <w:p w14:paraId="5E963FE8" w14:textId="2AA5F22B" w:rsidR="001659BA" w:rsidRDefault="001659BA">
      <w:pPr>
        <w:rPr>
          <w:rFonts w:ascii="Verdana" w:hAnsi="Verdana"/>
          <w:sz w:val="28"/>
          <w:szCs w:val="28"/>
        </w:rPr>
      </w:pPr>
    </w:p>
    <w:p w14:paraId="3B483396" w14:textId="0203DEF1" w:rsidR="006E47D3" w:rsidRPr="00384EAA" w:rsidRDefault="00384EAA" w:rsidP="00A818BC">
      <w:pPr>
        <w:pStyle w:val="Heading2"/>
      </w:pPr>
      <w:r>
        <w:t>Future r</w:t>
      </w:r>
      <w:r w:rsidRPr="00384EAA">
        <w:t xml:space="preserve">ole of the </w:t>
      </w:r>
      <w:r w:rsidR="00E46605">
        <w:t>user-led</w:t>
      </w:r>
      <w:r w:rsidRPr="00384EAA">
        <w:t xml:space="preserve"> sector</w:t>
      </w:r>
    </w:p>
    <w:p w14:paraId="0CFB1B0A" w14:textId="6577485E" w:rsidR="00913F44" w:rsidRPr="00913F44" w:rsidRDefault="00770959" w:rsidP="00913F44">
      <w:pPr>
        <w:rPr>
          <w:rFonts w:ascii="Verdana" w:hAnsi="Verdana"/>
          <w:sz w:val="28"/>
          <w:szCs w:val="28"/>
        </w:rPr>
      </w:pPr>
      <w:r>
        <w:rPr>
          <w:rFonts w:ascii="Verdana" w:hAnsi="Verdana"/>
          <w:sz w:val="28"/>
          <w:szCs w:val="28"/>
        </w:rPr>
        <w:t xml:space="preserve">The </w:t>
      </w:r>
      <w:r w:rsidR="00E46605">
        <w:rPr>
          <w:rFonts w:ascii="Verdana" w:hAnsi="Verdana"/>
          <w:sz w:val="28"/>
          <w:szCs w:val="28"/>
        </w:rPr>
        <w:t>user-led sector</w:t>
      </w:r>
      <w:r>
        <w:rPr>
          <w:rFonts w:ascii="Verdana" w:hAnsi="Verdana"/>
          <w:sz w:val="28"/>
          <w:szCs w:val="28"/>
        </w:rPr>
        <w:t xml:space="preserve"> </w:t>
      </w:r>
      <w:r w:rsidR="00DE7E31">
        <w:rPr>
          <w:rFonts w:ascii="Verdana" w:hAnsi="Verdana"/>
          <w:sz w:val="28"/>
          <w:szCs w:val="28"/>
        </w:rPr>
        <w:t>is</w:t>
      </w:r>
      <w:r>
        <w:rPr>
          <w:rFonts w:ascii="Verdana" w:hAnsi="Verdana"/>
          <w:sz w:val="28"/>
          <w:szCs w:val="28"/>
        </w:rPr>
        <w:t xml:space="preserve"> well placed to understand the patient perspective and the challenges faced by individuals who take part in patient groups. </w:t>
      </w:r>
      <w:r w:rsidR="00DE7E31">
        <w:rPr>
          <w:rFonts w:ascii="Verdana" w:hAnsi="Verdana"/>
          <w:sz w:val="28"/>
          <w:szCs w:val="28"/>
        </w:rPr>
        <w:t xml:space="preserve">We recognise the importance of involving patient groups as primary and secondary care is undergoing change. The </w:t>
      </w:r>
      <w:r w:rsidR="00E46605">
        <w:rPr>
          <w:rFonts w:ascii="Verdana" w:hAnsi="Verdana"/>
          <w:sz w:val="28"/>
          <w:szCs w:val="28"/>
        </w:rPr>
        <w:t>user-led sector</w:t>
      </w:r>
      <w:r>
        <w:rPr>
          <w:rFonts w:ascii="Verdana" w:hAnsi="Verdana"/>
          <w:sz w:val="28"/>
          <w:szCs w:val="28"/>
        </w:rPr>
        <w:t xml:space="preserve"> can support clinicians and other senior leads reflect on what works well and what could be improved. </w:t>
      </w:r>
      <w:r w:rsidR="00384EAA">
        <w:rPr>
          <w:rFonts w:ascii="Verdana" w:hAnsi="Verdana"/>
          <w:sz w:val="28"/>
          <w:szCs w:val="28"/>
        </w:rPr>
        <w:t xml:space="preserve">We can also be a resource for engagement teams in hospital trusts and primary care, supporting the </w:t>
      </w:r>
      <w:r w:rsidR="00384EAA">
        <w:rPr>
          <w:rFonts w:ascii="Verdana" w:hAnsi="Verdana"/>
          <w:sz w:val="28"/>
          <w:szCs w:val="28"/>
        </w:rPr>
        <w:lastRenderedPageBreak/>
        <w:t xml:space="preserve">development of best practice, particularly as new models of care are rolled out across England. </w:t>
      </w:r>
    </w:p>
    <w:p w14:paraId="45E266D3" w14:textId="77777777" w:rsidR="00913F44" w:rsidRDefault="00913F44" w:rsidP="00913F44">
      <w:pPr>
        <w:jc w:val="center"/>
        <w:rPr>
          <w:b/>
          <w:bCs/>
          <w:color w:val="AFCA0B"/>
          <w:sz w:val="72"/>
          <w:szCs w:val="72"/>
        </w:rPr>
        <w:sectPr w:rsidR="00913F44" w:rsidSect="003713D4">
          <w:headerReference w:type="first" r:id="rId12"/>
          <w:footerReference w:type="first" r:id="rId13"/>
          <w:pgSz w:w="11906" w:h="16838"/>
          <w:pgMar w:top="1440" w:right="1440" w:bottom="1440" w:left="1440" w:header="708" w:footer="794" w:gutter="0"/>
          <w:cols w:space="708"/>
          <w:titlePg/>
          <w:docGrid w:linePitch="360"/>
        </w:sectPr>
      </w:pPr>
    </w:p>
    <w:p w14:paraId="67665826" w14:textId="18490F73" w:rsidR="00FD2F24" w:rsidRPr="00FD7F97" w:rsidRDefault="00FD2F24" w:rsidP="00F26A13">
      <w:pPr>
        <w:spacing w:after="160" w:line="259" w:lineRule="auto"/>
        <w:jc w:val="center"/>
        <w:rPr>
          <w:rFonts w:ascii="Verdana" w:hAnsi="Verdana"/>
          <w:b/>
          <w:bCs/>
          <w:color w:val="AFCA0B"/>
          <w:sz w:val="72"/>
          <w:szCs w:val="72"/>
        </w:rPr>
      </w:pPr>
      <w:r w:rsidRPr="00FD7F97">
        <w:rPr>
          <w:rFonts w:ascii="Verdana" w:hAnsi="Verdana"/>
          <w:b/>
          <w:bCs/>
          <w:color w:val="AFCA0B"/>
          <w:sz w:val="72"/>
          <w:szCs w:val="72"/>
        </w:rPr>
        <w:lastRenderedPageBreak/>
        <w:t>Shaping Our Lives</w:t>
      </w:r>
    </w:p>
    <w:p w14:paraId="5C509061" w14:textId="77777777" w:rsidR="00FD2F24" w:rsidRPr="00CB2B6C" w:rsidRDefault="00FD2F24" w:rsidP="00F26A13">
      <w:pPr>
        <w:spacing w:after="160" w:line="259" w:lineRule="auto"/>
        <w:jc w:val="center"/>
        <w:rPr>
          <w:color w:val="38B6AB"/>
          <w:szCs w:val="28"/>
        </w:rPr>
      </w:pPr>
    </w:p>
    <w:p w14:paraId="19BFCCA1"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r w:rsidRPr="00FD2F24">
        <w:rPr>
          <w:rFonts w:ascii="Verdana" w:eastAsiaTheme="majorEastAsia" w:hAnsi="Verdana" w:cstheme="majorBidi"/>
          <w:b/>
          <w:bCs/>
          <w:color w:val="38B6AB"/>
          <w:sz w:val="28"/>
          <w:szCs w:val="28"/>
        </w:rPr>
        <w:t>www.shapingourlives.org.uk</w:t>
      </w:r>
    </w:p>
    <w:p w14:paraId="6E1A0BD6"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p>
    <w:p w14:paraId="7844F84A"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r w:rsidRPr="00FD2F24">
        <w:rPr>
          <w:rFonts w:ascii="Verdana" w:eastAsiaTheme="majorEastAsia" w:hAnsi="Verdana" w:cstheme="majorBidi"/>
          <w:b/>
          <w:bCs/>
          <w:color w:val="38B6AB"/>
          <w:sz w:val="28"/>
          <w:szCs w:val="28"/>
        </w:rPr>
        <w:t>Email: information@shapingourlives.org.uk</w:t>
      </w:r>
    </w:p>
    <w:p w14:paraId="08F6304A"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p>
    <w:p w14:paraId="67A72EAB"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r w:rsidRPr="00FD2F24">
        <w:rPr>
          <w:rFonts w:ascii="Verdana" w:eastAsiaTheme="majorEastAsia" w:hAnsi="Verdana" w:cstheme="majorBidi"/>
          <w:b/>
          <w:bCs/>
          <w:color w:val="38B6AB"/>
          <w:sz w:val="28"/>
          <w:szCs w:val="28"/>
        </w:rPr>
        <w:t>Telephone: 0845 241 0383</w:t>
      </w:r>
    </w:p>
    <w:p w14:paraId="13B64146"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p>
    <w:p w14:paraId="51F2C42A"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r w:rsidRPr="00FD2F24">
        <w:rPr>
          <w:rFonts w:ascii="Verdana" w:eastAsiaTheme="majorEastAsia" w:hAnsi="Verdana" w:cstheme="majorBidi"/>
          <w:b/>
          <w:bCs/>
          <w:color w:val="38B6AB"/>
          <w:sz w:val="28"/>
          <w:szCs w:val="28"/>
        </w:rPr>
        <w:t>Facebook: @shapingourlives</w:t>
      </w:r>
    </w:p>
    <w:p w14:paraId="695C5FC3"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p>
    <w:p w14:paraId="17D2BA3F"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r w:rsidRPr="00FD2F24">
        <w:rPr>
          <w:rFonts w:ascii="Verdana" w:eastAsiaTheme="majorEastAsia" w:hAnsi="Verdana" w:cstheme="majorBidi"/>
          <w:b/>
          <w:bCs/>
          <w:color w:val="38B6AB"/>
          <w:sz w:val="28"/>
          <w:szCs w:val="28"/>
        </w:rPr>
        <w:t>Twitter: @Solnetwork1</w:t>
      </w:r>
    </w:p>
    <w:p w14:paraId="0A3FC6C6"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p>
    <w:p w14:paraId="4BB96322"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r w:rsidRPr="00FD2F24">
        <w:rPr>
          <w:rFonts w:ascii="Verdana" w:eastAsiaTheme="majorEastAsia" w:hAnsi="Verdana" w:cstheme="majorBidi"/>
          <w:b/>
          <w:bCs/>
          <w:color w:val="38B6AB"/>
          <w:sz w:val="28"/>
          <w:szCs w:val="28"/>
        </w:rPr>
        <w:t>YouTube: shapingourlives1</w:t>
      </w:r>
    </w:p>
    <w:p w14:paraId="221CFAF3" w14:textId="77777777" w:rsidR="00FD2F24" w:rsidRPr="00FD2F24" w:rsidRDefault="00FD2F24" w:rsidP="00F26A13">
      <w:pPr>
        <w:spacing w:after="160" w:line="259" w:lineRule="auto"/>
        <w:jc w:val="center"/>
        <w:rPr>
          <w:rFonts w:ascii="Verdana" w:eastAsiaTheme="majorEastAsia" w:hAnsi="Verdana" w:cstheme="majorBidi"/>
          <w:b/>
          <w:bCs/>
          <w:color w:val="38B6AB"/>
          <w:sz w:val="28"/>
          <w:szCs w:val="28"/>
        </w:rPr>
      </w:pPr>
    </w:p>
    <w:p w14:paraId="4CD40FD2" w14:textId="77777777" w:rsidR="00FD2F24" w:rsidRDefault="00FD2F24" w:rsidP="00F26A13">
      <w:pPr>
        <w:spacing w:after="160" w:line="259" w:lineRule="auto"/>
        <w:jc w:val="right"/>
      </w:pPr>
    </w:p>
    <w:p w14:paraId="7E6FD96E" w14:textId="77777777" w:rsidR="00FD2F24" w:rsidRDefault="00FD2F24" w:rsidP="00F26A13">
      <w:pPr>
        <w:spacing w:after="160" w:line="259" w:lineRule="auto"/>
        <w:jc w:val="right"/>
      </w:pPr>
    </w:p>
    <w:p w14:paraId="23F5519D" w14:textId="77777777" w:rsidR="00FD2F24" w:rsidRDefault="00FD2F24" w:rsidP="00F26A13">
      <w:pPr>
        <w:spacing w:after="160" w:line="259" w:lineRule="auto"/>
        <w:jc w:val="right"/>
      </w:pPr>
    </w:p>
    <w:p w14:paraId="1548C93B" w14:textId="77777777" w:rsidR="00FD2F24" w:rsidRDefault="00FD2F24" w:rsidP="00F26A13">
      <w:pPr>
        <w:spacing w:after="160" w:line="259" w:lineRule="auto"/>
        <w:jc w:val="right"/>
      </w:pPr>
    </w:p>
    <w:p w14:paraId="245CA411" w14:textId="77777777" w:rsidR="00FD2F24" w:rsidRPr="00FD2F24" w:rsidRDefault="00FD2F24" w:rsidP="00F26A13">
      <w:pPr>
        <w:spacing w:after="160" w:line="259" w:lineRule="auto"/>
        <w:rPr>
          <w:rFonts w:ascii="Verdana" w:hAnsi="Verdana"/>
          <w:sz w:val="24"/>
          <w:szCs w:val="24"/>
        </w:rPr>
      </w:pPr>
      <w:r w:rsidRPr="00FD2F24">
        <w:rPr>
          <w:rFonts w:ascii="Verdana" w:hAnsi="Verdana"/>
          <w:sz w:val="24"/>
          <w:szCs w:val="24"/>
        </w:rPr>
        <w:t>© 2020, Shaping Our Lives</w:t>
      </w:r>
    </w:p>
    <w:p w14:paraId="110EEC88" w14:textId="77777777" w:rsidR="00FD2F24" w:rsidRPr="00FD2F24" w:rsidRDefault="00FD2F24" w:rsidP="00F26A13">
      <w:pPr>
        <w:spacing w:after="160" w:line="259" w:lineRule="auto"/>
        <w:rPr>
          <w:rFonts w:ascii="Verdana" w:hAnsi="Verdana"/>
          <w:sz w:val="24"/>
          <w:szCs w:val="24"/>
        </w:rPr>
      </w:pPr>
      <w:r w:rsidRPr="00FD2F24">
        <w:rPr>
          <w:rFonts w:ascii="Verdana" w:hAnsi="Verdana"/>
          <w:sz w:val="24"/>
          <w:szCs w:val="24"/>
        </w:rPr>
        <w:t>Shaping Our Lives National User Network Limited</w:t>
      </w:r>
    </w:p>
    <w:p w14:paraId="0494D468" w14:textId="77777777" w:rsidR="00FD2F24" w:rsidRPr="00FD2F24" w:rsidRDefault="00FD2F24" w:rsidP="00F26A13">
      <w:pPr>
        <w:spacing w:after="160" w:line="259" w:lineRule="auto"/>
        <w:rPr>
          <w:rFonts w:ascii="Verdana" w:hAnsi="Verdana"/>
          <w:sz w:val="24"/>
          <w:szCs w:val="24"/>
        </w:rPr>
      </w:pPr>
      <w:r w:rsidRPr="00FD2F24">
        <w:rPr>
          <w:rFonts w:ascii="Verdana" w:hAnsi="Verdana"/>
          <w:sz w:val="24"/>
          <w:szCs w:val="24"/>
        </w:rPr>
        <w:t>Company No. 04382606 (Company registered in England and Wales)</w:t>
      </w:r>
    </w:p>
    <w:p w14:paraId="5CA559B2" w14:textId="77777777" w:rsidR="00FD2F24" w:rsidRPr="00FD2F24" w:rsidRDefault="00FD2F24" w:rsidP="00F26A13">
      <w:pPr>
        <w:spacing w:after="160" w:line="259" w:lineRule="auto"/>
        <w:rPr>
          <w:rFonts w:ascii="Verdana" w:hAnsi="Verdana"/>
          <w:sz w:val="24"/>
          <w:szCs w:val="24"/>
        </w:rPr>
      </w:pPr>
      <w:r w:rsidRPr="00FD2F24">
        <w:rPr>
          <w:rFonts w:ascii="Verdana" w:hAnsi="Verdana"/>
          <w:sz w:val="24"/>
          <w:szCs w:val="24"/>
        </w:rPr>
        <w:t xml:space="preserve">Company registered address: </w:t>
      </w:r>
      <w:proofErr w:type="spellStart"/>
      <w:r w:rsidRPr="00FD2F24">
        <w:rPr>
          <w:rFonts w:ascii="Verdana" w:hAnsi="Verdana"/>
          <w:sz w:val="24"/>
          <w:szCs w:val="24"/>
        </w:rPr>
        <w:t>Figurefox</w:t>
      </w:r>
      <w:proofErr w:type="spellEnd"/>
      <w:r w:rsidRPr="00FD2F24">
        <w:rPr>
          <w:rFonts w:ascii="Verdana" w:hAnsi="Verdana"/>
          <w:sz w:val="24"/>
          <w:szCs w:val="24"/>
        </w:rPr>
        <w:t xml:space="preserve">, The old Estate Office, Farley Lane, Farley </w:t>
      </w:r>
      <w:proofErr w:type="spellStart"/>
      <w:r w:rsidRPr="00FD2F24">
        <w:rPr>
          <w:rFonts w:ascii="Verdana" w:hAnsi="Verdana"/>
          <w:sz w:val="24"/>
          <w:szCs w:val="24"/>
        </w:rPr>
        <w:t>Wollop</w:t>
      </w:r>
      <w:proofErr w:type="spellEnd"/>
      <w:r w:rsidRPr="00FD2F24">
        <w:rPr>
          <w:rFonts w:ascii="Verdana" w:hAnsi="Verdana"/>
          <w:sz w:val="24"/>
          <w:szCs w:val="24"/>
        </w:rPr>
        <w:t>, Basingstoke RG25 2HR</w:t>
      </w:r>
    </w:p>
    <w:p w14:paraId="46D4A90E" w14:textId="77777777" w:rsidR="00842570" w:rsidRPr="00FD2F24" w:rsidRDefault="00842570" w:rsidP="00FD2F24">
      <w:pPr>
        <w:spacing w:line="276" w:lineRule="auto"/>
        <w:rPr>
          <w:rFonts w:ascii="Verdana" w:hAnsi="Verdana"/>
          <w:sz w:val="24"/>
          <w:szCs w:val="24"/>
        </w:rPr>
      </w:pPr>
    </w:p>
    <w:sectPr w:rsidR="00842570" w:rsidRPr="00FD2F24" w:rsidSect="00F26A13">
      <w:footerReference w:type="first" r:id="rId14"/>
      <w:pgSz w:w="11906" w:h="16838" w:code="9"/>
      <w:pgMar w:top="1440" w:right="1440" w:bottom="1440" w:left="1440" w:header="709" w:footer="828"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D347F" w14:textId="77777777" w:rsidR="003810CE" w:rsidRDefault="003810CE" w:rsidP="00A97FD2">
      <w:r>
        <w:separator/>
      </w:r>
    </w:p>
  </w:endnote>
  <w:endnote w:type="continuationSeparator" w:id="0">
    <w:p w14:paraId="549C6B99" w14:textId="77777777" w:rsidR="003810CE" w:rsidRDefault="003810CE" w:rsidP="00A9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977"/>
      <w:gridCol w:w="2088"/>
    </w:tblGrid>
    <w:tr w:rsidR="00245A40" w:rsidRPr="00941D25" w14:paraId="70B09FFC" w14:textId="77777777" w:rsidTr="003713D4">
      <w:trPr>
        <w:trHeight w:val="819"/>
        <w:jc w:val="center"/>
      </w:trPr>
      <w:tc>
        <w:tcPr>
          <w:tcW w:w="1088" w:type="dxa"/>
          <w:vAlign w:val="center"/>
        </w:tcPr>
        <w:p w14:paraId="17F8DDAA" w14:textId="212B1316" w:rsidR="00245A40" w:rsidRPr="00941D25" w:rsidRDefault="00245A40" w:rsidP="00245A40">
          <w:pPr>
            <w:pStyle w:val="TOC2"/>
            <w:spacing w:after="0" w:line="240" w:lineRule="auto"/>
          </w:pPr>
          <w:r w:rsidRPr="00941D25">
            <w:rPr>
              <w:noProof/>
              <w:lang w:val="en-NZ" w:eastAsia="en-NZ"/>
            </w:rPr>
            <w:drawing>
              <wp:inline distT="0" distB="0" distL="0" distR="0" wp14:anchorId="42F684BA" wp14:editId="5E73B2BE">
                <wp:extent cx="406400" cy="406400"/>
                <wp:effectExtent l="0" t="0" r="0" b="0"/>
                <wp:docPr id="18" name="Picture 18" descr="Shaping Our Lives 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ing Our Lives Logomark"/>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70" w:type="dxa"/>
          <w:vAlign w:val="center"/>
        </w:tcPr>
        <w:p w14:paraId="415C7FD3" w14:textId="2364C335" w:rsidR="00245A40" w:rsidRPr="00941D25" w:rsidRDefault="00245A40" w:rsidP="00245A40">
          <w:pPr>
            <w:pStyle w:val="TOC2"/>
            <w:spacing w:after="0" w:line="240" w:lineRule="auto"/>
          </w:pPr>
          <w:r>
            <w:t xml:space="preserve">Engaged or Ignored? </w:t>
          </w:r>
        </w:p>
      </w:tc>
      <w:tc>
        <w:tcPr>
          <w:tcW w:w="2086" w:type="dxa"/>
          <w:vAlign w:val="center"/>
        </w:tcPr>
        <w:sdt>
          <w:sdtPr>
            <w:rPr>
              <w:sz w:val="24"/>
              <w:szCs w:val="24"/>
            </w:rPr>
            <w:id w:val="1312135459"/>
            <w:docPartObj>
              <w:docPartGallery w:val="Page Numbers (Top of Page)"/>
              <w:docPartUnique/>
            </w:docPartObj>
          </w:sdtPr>
          <w:sdtEndPr/>
          <w:sdtContent>
            <w:p w14:paraId="14A09CEB" w14:textId="77777777" w:rsidR="00245A40" w:rsidRPr="00941D25" w:rsidRDefault="00245A40" w:rsidP="00245A40">
              <w:pPr>
                <w:jc w:val="center"/>
                <w:rPr>
                  <w:sz w:val="24"/>
                  <w:szCs w:val="24"/>
                </w:rPr>
              </w:pPr>
              <w:r w:rsidRPr="00941D25">
                <w:rPr>
                  <w:sz w:val="24"/>
                  <w:szCs w:val="24"/>
                </w:rPr>
                <w:t xml:space="preserve">Page </w:t>
              </w:r>
              <w:r w:rsidRPr="00941D25">
                <w:rPr>
                  <w:b/>
                  <w:bCs/>
                  <w:sz w:val="24"/>
                  <w:szCs w:val="24"/>
                </w:rPr>
                <w:fldChar w:fldCharType="begin"/>
              </w:r>
              <w:r w:rsidRPr="00941D25">
                <w:rPr>
                  <w:b/>
                  <w:bCs/>
                  <w:sz w:val="24"/>
                  <w:szCs w:val="24"/>
                </w:rPr>
                <w:instrText xml:space="preserve"> PAGE </w:instrText>
              </w:r>
              <w:r w:rsidRPr="00941D25">
                <w:rPr>
                  <w:b/>
                  <w:bCs/>
                  <w:sz w:val="24"/>
                  <w:szCs w:val="24"/>
                </w:rPr>
                <w:fldChar w:fldCharType="separate"/>
              </w:r>
              <w:r>
                <w:rPr>
                  <w:b/>
                  <w:bCs/>
                  <w:noProof/>
                  <w:sz w:val="24"/>
                  <w:szCs w:val="24"/>
                </w:rPr>
                <w:t>2</w:t>
              </w:r>
              <w:r w:rsidRPr="00941D25">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Pr>
                  <w:b/>
                  <w:bCs/>
                  <w:noProof/>
                  <w:sz w:val="24"/>
                  <w:szCs w:val="24"/>
                </w:rPr>
                <w:t>56</w:t>
              </w:r>
              <w:r w:rsidRPr="00941D25">
                <w:rPr>
                  <w:b/>
                  <w:bCs/>
                  <w:sz w:val="24"/>
                  <w:szCs w:val="24"/>
                </w:rPr>
                <w:fldChar w:fldCharType="end"/>
              </w:r>
            </w:p>
          </w:sdtContent>
        </w:sdt>
      </w:tc>
    </w:tr>
  </w:tbl>
  <w:p w14:paraId="6D53D267" w14:textId="77777777" w:rsidR="00245A40" w:rsidRDefault="0024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977"/>
      <w:gridCol w:w="2088"/>
    </w:tblGrid>
    <w:tr w:rsidR="00F21F5F" w:rsidRPr="00941D25" w14:paraId="7A196577" w14:textId="77777777" w:rsidTr="00C45BC1">
      <w:trPr>
        <w:trHeight w:val="819"/>
        <w:jc w:val="center"/>
      </w:trPr>
      <w:tc>
        <w:tcPr>
          <w:tcW w:w="1088" w:type="dxa"/>
          <w:vAlign w:val="center"/>
        </w:tcPr>
        <w:p w14:paraId="4D4660C7" w14:textId="77777777" w:rsidR="00F21F5F" w:rsidRPr="00941D25" w:rsidRDefault="00F21F5F" w:rsidP="00F21F5F">
          <w:pPr>
            <w:pStyle w:val="TOC2"/>
            <w:spacing w:after="0" w:line="240" w:lineRule="auto"/>
          </w:pPr>
          <w:r w:rsidRPr="00941D25">
            <w:rPr>
              <w:noProof/>
              <w:lang w:val="en-NZ" w:eastAsia="en-NZ"/>
            </w:rPr>
            <w:drawing>
              <wp:inline distT="0" distB="0" distL="0" distR="0" wp14:anchorId="3B56835D" wp14:editId="01BA4BC8">
                <wp:extent cx="406400" cy="406400"/>
                <wp:effectExtent l="0" t="0" r="0" b="0"/>
                <wp:docPr id="1" name="Picture 1" descr="Shaping Our Lives 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mark"/>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70" w:type="dxa"/>
          <w:vAlign w:val="center"/>
        </w:tcPr>
        <w:p w14:paraId="1FFB7E7F" w14:textId="77777777" w:rsidR="00F21F5F" w:rsidRPr="00941D25" w:rsidRDefault="00F21F5F" w:rsidP="00F21F5F">
          <w:pPr>
            <w:pStyle w:val="TOC2"/>
            <w:spacing w:after="0" w:line="240" w:lineRule="auto"/>
          </w:pPr>
          <w:r>
            <w:t xml:space="preserve">Engaged or Ignored? </w:t>
          </w:r>
        </w:p>
      </w:tc>
      <w:tc>
        <w:tcPr>
          <w:tcW w:w="2086" w:type="dxa"/>
          <w:vAlign w:val="center"/>
        </w:tcPr>
        <w:sdt>
          <w:sdtPr>
            <w:rPr>
              <w:sz w:val="24"/>
              <w:szCs w:val="24"/>
            </w:rPr>
            <w:id w:val="-1619987786"/>
            <w:docPartObj>
              <w:docPartGallery w:val="Page Numbers (Top of Page)"/>
              <w:docPartUnique/>
            </w:docPartObj>
          </w:sdtPr>
          <w:sdtEndPr/>
          <w:sdtContent>
            <w:p w14:paraId="0E309D90" w14:textId="77777777" w:rsidR="00F21F5F" w:rsidRPr="00941D25" w:rsidRDefault="00F21F5F" w:rsidP="00F21F5F">
              <w:pPr>
                <w:jc w:val="center"/>
                <w:rPr>
                  <w:sz w:val="24"/>
                  <w:szCs w:val="24"/>
                </w:rPr>
              </w:pPr>
              <w:r w:rsidRPr="00941D25">
                <w:rPr>
                  <w:sz w:val="24"/>
                  <w:szCs w:val="24"/>
                </w:rPr>
                <w:t xml:space="preserve">Page </w:t>
              </w:r>
              <w:r w:rsidRPr="00941D25">
                <w:rPr>
                  <w:b/>
                  <w:bCs/>
                  <w:sz w:val="24"/>
                  <w:szCs w:val="24"/>
                </w:rPr>
                <w:fldChar w:fldCharType="begin"/>
              </w:r>
              <w:r w:rsidRPr="00941D25">
                <w:rPr>
                  <w:b/>
                  <w:bCs/>
                  <w:sz w:val="24"/>
                  <w:szCs w:val="24"/>
                </w:rPr>
                <w:instrText xml:space="preserve"> PAGE </w:instrText>
              </w:r>
              <w:r w:rsidRPr="00941D25">
                <w:rPr>
                  <w:b/>
                  <w:bCs/>
                  <w:sz w:val="24"/>
                  <w:szCs w:val="24"/>
                </w:rPr>
                <w:fldChar w:fldCharType="separate"/>
              </w:r>
              <w:r>
                <w:rPr>
                  <w:b/>
                  <w:bCs/>
                  <w:noProof/>
                  <w:sz w:val="24"/>
                  <w:szCs w:val="24"/>
                </w:rPr>
                <w:t>2</w:t>
              </w:r>
              <w:r w:rsidRPr="00941D25">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Pr>
                  <w:b/>
                  <w:bCs/>
                  <w:noProof/>
                  <w:sz w:val="24"/>
                  <w:szCs w:val="24"/>
                </w:rPr>
                <w:t>56</w:t>
              </w:r>
              <w:r w:rsidRPr="00941D25">
                <w:rPr>
                  <w:b/>
                  <w:bCs/>
                  <w:sz w:val="24"/>
                  <w:szCs w:val="24"/>
                </w:rPr>
                <w:fldChar w:fldCharType="end"/>
              </w:r>
            </w:p>
          </w:sdtContent>
        </w:sdt>
      </w:tc>
    </w:tr>
  </w:tbl>
  <w:p w14:paraId="5877901B" w14:textId="273F5653" w:rsidR="001A061F" w:rsidRPr="00D97AEC" w:rsidRDefault="001A061F" w:rsidP="00F21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74D0" w14:textId="77777777" w:rsidR="00E23547" w:rsidRPr="00D97AEC" w:rsidRDefault="00E23547" w:rsidP="00F2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D105" w14:textId="77777777" w:rsidR="003810CE" w:rsidRDefault="003810CE" w:rsidP="00A97FD2">
      <w:r>
        <w:separator/>
      </w:r>
    </w:p>
  </w:footnote>
  <w:footnote w:type="continuationSeparator" w:id="0">
    <w:p w14:paraId="4F258A9E" w14:textId="77777777" w:rsidR="003810CE" w:rsidRDefault="003810CE" w:rsidP="00A9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231C" w14:textId="77777777" w:rsidR="001A061F" w:rsidRDefault="001A0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90"/>
    <w:rsid w:val="00095330"/>
    <w:rsid w:val="000B14DB"/>
    <w:rsid w:val="000B328B"/>
    <w:rsid w:val="000B6ADD"/>
    <w:rsid w:val="000C367B"/>
    <w:rsid w:val="000D6E12"/>
    <w:rsid w:val="000E483B"/>
    <w:rsid w:val="00100522"/>
    <w:rsid w:val="001049C2"/>
    <w:rsid w:val="0011317F"/>
    <w:rsid w:val="001237CB"/>
    <w:rsid w:val="00123D51"/>
    <w:rsid w:val="00126654"/>
    <w:rsid w:val="00142DE8"/>
    <w:rsid w:val="0016440F"/>
    <w:rsid w:val="001659BA"/>
    <w:rsid w:val="0017083F"/>
    <w:rsid w:val="001770AA"/>
    <w:rsid w:val="001A061F"/>
    <w:rsid w:val="001A24A6"/>
    <w:rsid w:val="001A4C91"/>
    <w:rsid w:val="001D4253"/>
    <w:rsid w:val="001F76FA"/>
    <w:rsid w:val="0020402A"/>
    <w:rsid w:val="0020678C"/>
    <w:rsid w:val="002152F1"/>
    <w:rsid w:val="002205F9"/>
    <w:rsid w:val="0023101E"/>
    <w:rsid w:val="0023132F"/>
    <w:rsid w:val="00245A40"/>
    <w:rsid w:val="00295E35"/>
    <w:rsid w:val="00296365"/>
    <w:rsid w:val="002A329A"/>
    <w:rsid w:val="002A3452"/>
    <w:rsid w:val="002B5F3C"/>
    <w:rsid w:val="002D10E7"/>
    <w:rsid w:val="002D29B0"/>
    <w:rsid w:val="002E68D3"/>
    <w:rsid w:val="002F1558"/>
    <w:rsid w:val="002F4C27"/>
    <w:rsid w:val="00300F33"/>
    <w:rsid w:val="00301E34"/>
    <w:rsid w:val="00311B4B"/>
    <w:rsid w:val="00317666"/>
    <w:rsid w:val="003524E6"/>
    <w:rsid w:val="00355437"/>
    <w:rsid w:val="003713D4"/>
    <w:rsid w:val="00371F6D"/>
    <w:rsid w:val="003810CE"/>
    <w:rsid w:val="00384EAA"/>
    <w:rsid w:val="0039768E"/>
    <w:rsid w:val="003D26E3"/>
    <w:rsid w:val="003D4828"/>
    <w:rsid w:val="003E7756"/>
    <w:rsid w:val="003F6B80"/>
    <w:rsid w:val="0040546C"/>
    <w:rsid w:val="00413962"/>
    <w:rsid w:val="00431336"/>
    <w:rsid w:val="004550A2"/>
    <w:rsid w:val="004728D5"/>
    <w:rsid w:val="00475750"/>
    <w:rsid w:val="00485FC9"/>
    <w:rsid w:val="0049494E"/>
    <w:rsid w:val="004B11D0"/>
    <w:rsid w:val="004C03A2"/>
    <w:rsid w:val="004C5D32"/>
    <w:rsid w:val="004D212F"/>
    <w:rsid w:val="004E1410"/>
    <w:rsid w:val="004E3A8F"/>
    <w:rsid w:val="004E6961"/>
    <w:rsid w:val="00506384"/>
    <w:rsid w:val="0052557E"/>
    <w:rsid w:val="005277FD"/>
    <w:rsid w:val="0055230C"/>
    <w:rsid w:val="005641B8"/>
    <w:rsid w:val="0057147F"/>
    <w:rsid w:val="00587B13"/>
    <w:rsid w:val="00594B05"/>
    <w:rsid w:val="005C3B98"/>
    <w:rsid w:val="005D4EB3"/>
    <w:rsid w:val="005D5116"/>
    <w:rsid w:val="00602C5B"/>
    <w:rsid w:val="00623DBE"/>
    <w:rsid w:val="00624AF3"/>
    <w:rsid w:val="00655894"/>
    <w:rsid w:val="0065678C"/>
    <w:rsid w:val="006752AD"/>
    <w:rsid w:val="006B28AD"/>
    <w:rsid w:val="006C446C"/>
    <w:rsid w:val="006C79C8"/>
    <w:rsid w:val="006D1F72"/>
    <w:rsid w:val="006E47D3"/>
    <w:rsid w:val="006E7579"/>
    <w:rsid w:val="006F59BF"/>
    <w:rsid w:val="006F6185"/>
    <w:rsid w:val="00701390"/>
    <w:rsid w:val="0070439B"/>
    <w:rsid w:val="00762E36"/>
    <w:rsid w:val="00770959"/>
    <w:rsid w:val="007827B5"/>
    <w:rsid w:val="007973C4"/>
    <w:rsid w:val="007A7883"/>
    <w:rsid w:val="007B465F"/>
    <w:rsid w:val="007B4C8E"/>
    <w:rsid w:val="007C0E84"/>
    <w:rsid w:val="007C6390"/>
    <w:rsid w:val="00800194"/>
    <w:rsid w:val="00810011"/>
    <w:rsid w:val="00842570"/>
    <w:rsid w:val="008771CF"/>
    <w:rsid w:val="00891F66"/>
    <w:rsid w:val="00895EF4"/>
    <w:rsid w:val="008A0006"/>
    <w:rsid w:val="008B46F4"/>
    <w:rsid w:val="008B66F1"/>
    <w:rsid w:val="008B7AD4"/>
    <w:rsid w:val="009000B2"/>
    <w:rsid w:val="00910156"/>
    <w:rsid w:val="009102DE"/>
    <w:rsid w:val="00911491"/>
    <w:rsid w:val="00913F44"/>
    <w:rsid w:val="00924B5F"/>
    <w:rsid w:val="0095500A"/>
    <w:rsid w:val="00957B7D"/>
    <w:rsid w:val="009619EE"/>
    <w:rsid w:val="009624CD"/>
    <w:rsid w:val="00972592"/>
    <w:rsid w:val="0097636F"/>
    <w:rsid w:val="009772E6"/>
    <w:rsid w:val="0098019F"/>
    <w:rsid w:val="00982592"/>
    <w:rsid w:val="00991762"/>
    <w:rsid w:val="009A116A"/>
    <w:rsid w:val="009E6821"/>
    <w:rsid w:val="009F1F21"/>
    <w:rsid w:val="00A00F91"/>
    <w:rsid w:val="00A079EE"/>
    <w:rsid w:val="00A15071"/>
    <w:rsid w:val="00A179E4"/>
    <w:rsid w:val="00A17E60"/>
    <w:rsid w:val="00A24A8D"/>
    <w:rsid w:val="00A4143D"/>
    <w:rsid w:val="00A5097A"/>
    <w:rsid w:val="00A818BC"/>
    <w:rsid w:val="00A847D5"/>
    <w:rsid w:val="00A84903"/>
    <w:rsid w:val="00A97FD2"/>
    <w:rsid w:val="00AA4AB1"/>
    <w:rsid w:val="00AB0244"/>
    <w:rsid w:val="00AC4FFF"/>
    <w:rsid w:val="00AD5C7D"/>
    <w:rsid w:val="00AE2A9F"/>
    <w:rsid w:val="00B551E2"/>
    <w:rsid w:val="00B70F89"/>
    <w:rsid w:val="00B97D56"/>
    <w:rsid w:val="00BC63D9"/>
    <w:rsid w:val="00BD451B"/>
    <w:rsid w:val="00BE58F1"/>
    <w:rsid w:val="00BF312D"/>
    <w:rsid w:val="00C06097"/>
    <w:rsid w:val="00C26D95"/>
    <w:rsid w:val="00C4558B"/>
    <w:rsid w:val="00C45BC1"/>
    <w:rsid w:val="00C50472"/>
    <w:rsid w:val="00C668C7"/>
    <w:rsid w:val="00C7286A"/>
    <w:rsid w:val="00C7299D"/>
    <w:rsid w:val="00CA404D"/>
    <w:rsid w:val="00CB361D"/>
    <w:rsid w:val="00CB47AF"/>
    <w:rsid w:val="00CD507B"/>
    <w:rsid w:val="00D5572D"/>
    <w:rsid w:val="00D84058"/>
    <w:rsid w:val="00D9224F"/>
    <w:rsid w:val="00D92630"/>
    <w:rsid w:val="00D97AEC"/>
    <w:rsid w:val="00DB0436"/>
    <w:rsid w:val="00DE26D8"/>
    <w:rsid w:val="00DE7E31"/>
    <w:rsid w:val="00DF48AD"/>
    <w:rsid w:val="00DF74B1"/>
    <w:rsid w:val="00E10069"/>
    <w:rsid w:val="00E178A8"/>
    <w:rsid w:val="00E23547"/>
    <w:rsid w:val="00E34A24"/>
    <w:rsid w:val="00E46605"/>
    <w:rsid w:val="00E47CD4"/>
    <w:rsid w:val="00E63939"/>
    <w:rsid w:val="00E742B0"/>
    <w:rsid w:val="00E747A9"/>
    <w:rsid w:val="00E91A59"/>
    <w:rsid w:val="00E9563B"/>
    <w:rsid w:val="00E95DE7"/>
    <w:rsid w:val="00EB113F"/>
    <w:rsid w:val="00EB5F98"/>
    <w:rsid w:val="00EC51C1"/>
    <w:rsid w:val="00ED1813"/>
    <w:rsid w:val="00ED688A"/>
    <w:rsid w:val="00EF10D3"/>
    <w:rsid w:val="00EF6763"/>
    <w:rsid w:val="00F01685"/>
    <w:rsid w:val="00F213E3"/>
    <w:rsid w:val="00F21F5F"/>
    <w:rsid w:val="00F26A13"/>
    <w:rsid w:val="00F35522"/>
    <w:rsid w:val="00F35F67"/>
    <w:rsid w:val="00F43EFF"/>
    <w:rsid w:val="00F52548"/>
    <w:rsid w:val="00F57F28"/>
    <w:rsid w:val="00FB030D"/>
    <w:rsid w:val="00FB416A"/>
    <w:rsid w:val="00FD2F24"/>
    <w:rsid w:val="00FD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FCEA"/>
  <w15:chartTrackingRefBased/>
  <w15:docId w15:val="{F7F0CD3B-8337-4BF8-8A13-F1485FBA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90"/>
  </w:style>
  <w:style w:type="paragraph" w:styleId="Heading1">
    <w:name w:val="heading 1"/>
    <w:basedOn w:val="Normal"/>
    <w:next w:val="Normal"/>
    <w:link w:val="Heading1Char"/>
    <w:uiPriority w:val="9"/>
    <w:qFormat/>
    <w:rsid w:val="004C03A2"/>
    <w:pPr>
      <w:keepNext/>
      <w:keepLines/>
      <w:spacing w:before="240" w:line="276" w:lineRule="auto"/>
      <w:outlineLvl w:val="0"/>
    </w:pPr>
    <w:rPr>
      <w:rFonts w:ascii="Verdana" w:hAnsi="Verdana"/>
      <w:b/>
      <w:color w:val="38B6AB"/>
      <w:sz w:val="36"/>
      <w:szCs w:val="40"/>
    </w:rPr>
  </w:style>
  <w:style w:type="paragraph" w:styleId="Heading2">
    <w:name w:val="heading 2"/>
    <w:basedOn w:val="Normal"/>
    <w:next w:val="Normal"/>
    <w:link w:val="Heading2Char"/>
    <w:uiPriority w:val="9"/>
    <w:unhideWhenUsed/>
    <w:qFormat/>
    <w:rsid w:val="004C03A2"/>
    <w:pPr>
      <w:keepNext/>
      <w:keepLines/>
      <w:spacing w:before="40"/>
      <w:outlineLvl w:val="1"/>
    </w:pPr>
    <w:rPr>
      <w:rFonts w:ascii="Verdana" w:eastAsiaTheme="majorEastAsia" w:hAnsi="Verdana" w:cstheme="majorBidi"/>
      <w:b/>
      <w:color w:val="90226C"/>
      <w:sz w:val="32"/>
      <w:szCs w:val="26"/>
    </w:rPr>
  </w:style>
  <w:style w:type="paragraph" w:styleId="Heading3">
    <w:name w:val="heading 3"/>
    <w:basedOn w:val="Normal"/>
    <w:next w:val="Normal"/>
    <w:link w:val="Heading3Char"/>
    <w:uiPriority w:val="9"/>
    <w:unhideWhenUsed/>
    <w:qFormat/>
    <w:rsid w:val="00BE58F1"/>
    <w:pPr>
      <w:keepNext/>
      <w:keepLines/>
      <w:spacing w:before="40"/>
      <w:outlineLvl w:val="2"/>
    </w:pPr>
    <w:rPr>
      <w:rFonts w:ascii="Verdana" w:eastAsiaTheme="majorEastAsia" w:hAnsi="Verdana" w:cstheme="majorBidi"/>
      <w:b/>
      <w:color w:val="90226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CD4"/>
    <w:rPr>
      <w:color w:val="0563C1" w:themeColor="hyperlink"/>
      <w:u w:val="single"/>
    </w:rPr>
  </w:style>
  <w:style w:type="character" w:styleId="UnresolvedMention">
    <w:name w:val="Unresolved Mention"/>
    <w:basedOn w:val="DefaultParagraphFont"/>
    <w:uiPriority w:val="99"/>
    <w:semiHidden/>
    <w:unhideWhenUsed/>
    <w:rsid w:val="00E47CD4"/>
    <w:rPr>
      <w:color w:val="605E5C"/>
      <w:shd w:val="clear" w:color="auto" w:fill="E1DFDD"/>
    </w:rPr>
  </w:style>
  <w:style w:type="paragraph" w:styleId="BalloonText">
    <w:name w:val="Balloon Text"/>
    <w:basedOn w:val="Normal"/>
    <w:link w:val="BalloonTextChar"/>
    <w:uiPriority w:val="99"/>
    <w:semiHidden/>
    <w:unhideWhenUsed/>
    <w:rsid w:val="007C0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84"/>
    <w:rPr>
      <w:rFonts w:ascii="Segoe UI" w:hAnsi="Segoe UI" w:cs="Segoe UI"/>
      <w:sz w:val="18"/>
      <w:szCs w:val="18"/>
    </w:rPr>
  </w:style>
  <w:style w:type="character" w:customStyle="1" w:styleId="Heading1Char">
    <w:name w:val="Heading 1 Char"/>
    <w:basedOn w:val="DefaultParagraphFont"/>
    <w:link w:val="Heading1"/>
    <w:uiPriority w:val="9"/>
    <w:rsid w:val="004C03A2"/>
    <w:rPr>
      <w:rFonts w:ascii="Verdana" w:hAnsi="Verdana"/>
      <w:b/>
      <w:color w:val="38B6AB"/>
      <w:sz w:val="36"/>
      <w:szCs w:val="40"/>
    </w:rPr>
  </w:style>
  <w:style w:type="character" w:styleId="CommentReference">
    <w:name w:val="annotation reference"/>
    <w:basedOn w:val="DefaultParagraphFont"/>
    <w:uiPriority w:val="99"/>
    <w:semiHidden/>
    <w:unhideWhenUsed/>
    <w:rsid w:val="007C0E84"/>
    <w:rPr>
      <w:sz w:val="16"/>
      <w:szCs w:val="16"/>
    </w:rPr>
  </w:style>
  <w:style w:type="paragraph" w:styleId="CommentText">
    <w:name w:val="annotation text"/>
    <w:basedOn w:val="Normal"/>
    <w:link w:val="CommentTextChar"/>
    <w:uiPriority w:val="99"/>
    <w:semiHidden/>
    <w:unhideWhenUsed/>
    <w:rsid w:val="007C0E84"/>
    <w:pPr>
      <w:spacing w:after="160"/>
    </w:pPr>
    <w:rPr>
      <w:rFonts w:ascii="Arial" w:hAnsi="Arial"/>
      <w:sz w:val="20"/>
      <w:szCs w:val="20"/>
    </w:rPr>
  </w:style>
  <w:style w:type="character" w:customStyle="1" w:styleId="CommentTextChar">
    <w:name w:val="Comment Text Char"/>
    <w:basedOn w:val="DefaultParagraphFont"/>
    <w:link w:val="CommentText"/>
    <w:uiPriority w:val="99"/>
    <w:semiHidden/>
    <w:rsid w:val="007C0E84"/>
    <w:rPr>
      <w:rFonts w:ascii="Arial" w:hAnsi="Arial"/>
      <w:sz w:val="20"/>
      <w:szCs w:val="20"/>
    </w:rPr>
  </w:style>
  <w:style w:type="paragraph" w:styleId="Revision">
    <w:name w:val="Revision"/>
    <w:hidden/>
    <w:uiPriority w:val="99"/>
    <w:semiHidden/>
    <w:rsid w:val="00D9224F"/>
  </w:style>
  <w:style w:type="paragraph" w:styleId="CommentSubject">
    <w:name w:val="annotation subject"/>
    <w:basedOn w:val="CommentText"/>
    <w:next w:val="CommentText"/>
    <w:link w:val="CommentSubjectChar"/>
    <w:uiPriority w:val="99"/>
    <w:semiHidden/>
    <w:unhideWhenUsed/>
    <w:rsid w:val="00D9224F"/>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D9224F"/>
    <w:rPr>
      <w:rFonts w:ascii="Arial" w:hAnsi="Arial"/>
      <w:b/>
      <w:bCs/>
      <w:sz w:val="20"/>
      <w:szCs w:val="20"/>
    </w:rPr>
  </w:style>
  <w:style w:type="character" w:styleId="FollowedHyperlink">
    <w:name w:val="FollowedHyperlink"/>
    <w:basedOn w:val="DefaultParagraphFont"/>
    <w:uiPriority w:val="99"/>
    <w:semiHidden/>
    <w:unhideWhenUsed/>
    <w:rsid w:val="007B4C8E"/>
    <w:rPr>
      <w:color w:val="954F72" w:themeColor="followedHyperlink"/>
      <w:u w:val="single"/>
    </w:rPr>
  </w:style>
  <w:style w:type="paragraph" w:styleId="Header">
    <w:name w:val="header"/>
    <w:basedOn w:val="Normal"/>
    <w:link w:val="HeaderChar"/>
    <w:uiPriority w:val="99"/>
    <w:unhideWhenUsed/>
    <w:rsid w:val="00A97FD2"/>
    <w:pPr>
      <w:tabs>
        <w:tab w:val="center" w:pos="4513"/>
        <w:tab w:val="right" w:pos="9026"/>
      </w:tabs>
    </w:pPr>
  </w:style>
  <w:style w:type="character" w:customStyle="1" w:styleId="HeaderChar">
    <w:name w:val="Header Char"/>
    <w:basedOn w:val="DefaultParagraphFont"/>
    <w:link w:val="Header"/>
    <w:uiPriority w:val="99"/>
    <w:rsid w:val="00A97FD2"/>
  </w:style>
  <w:style w:type="paragraph" w:styleId="Footer">
    <w:name w:val="footer"/>
    <w:basedOn w:val="Normal"/>
    <w:link w:val="FooterChar"/>
    <w:uiPriority w:val="99"/>
    <w:unhideWhenUsed/>
    <w:rsid w:val="00A97FD2"/>
    <w:pPr>
      <w:tabs>
        <w:tab w:val="center" w:pos="4513"/>
        <w:tab w:val="right" w:pos="9026"/>
      </w:tabs>
    </w:pPr>
  </w:style>
  <w:style w:type="character" w:customStyle="1" w:styleId="FooterChar">
    <w:name w:val="Footer Char"/>
    <w:basedOn w:val="DefaultParagraphFont"/>
    <w:link w:val="Footer"/>
    <w:uiPriority w:val="99"/>
    <w:rsid w:val="00A97FD2"/>
  </w:style>
  <w:style w:type="paragraph" w:styleId="Subtitle">
    <w:name w:val="Subtitle"/>
    <w:basedOn w:val="Normal"/>
    <w:next w:val="Normal"/>
    <w:link w:val="SubtitleChar"/>
    <w:uiPriority w:val="11"/>
    <w:qFormat/>
    <w:rsid w:val="00FB030D"/>
    <w:pPr>
      <w:spacing w:line="276" w:lineRule="auto"/>
      <w:jc w:val="center"/>
    </w:pPr>
    <w:rPr>
      <w:rFonts w:ascii="Verdana" w:eastAsiaTheme="minorEastAsia" w:hAnsi="Verdana"/>
      <w:b/>
      <w:color w:val="38B6AB"/>
      <w:spacing w:val="15"/>
      <w:sz w:val="32"/>
    </w:rPr>
  </w:style>
  <w:style w:type="character" w:customStyle="1" w:styleId="SubtitleChar">
    <w:name w:val="Subtitle Char"/>
    <w:basedOn w:val="DefaultParagraphFont"/>
    <w:link w:val="Subtitle"/>
    <w:uiPriority w:val="11"/>
    <w:rsid w:val="00FB030D"/>
    <w:rPr>
      <w:rFonts w:ascii="Verdana" w:eastAsiaTheme="minorEastAsia" w:hAnsi="Verdana"/>
      <w:b/>
      <w:color w:val="38B6AB"/>
      <w:spacing w:val="15"/>
      <w:sz w:val="32"/>
    </w:rPr>
  </w:style>
  <w:style w:type="character" w:customStyle="1" w:styleId="Heading2Char">
    <w:name w:val="Heading 2 Char"/>
    <w:basedOn w:val="DefaultParagraphFont"/>
    <w:link w:val="Heading2"/>
    <w:uiPriority w:val="9"/>
    <w:rsid w:val="004C03A2"/>
    <w:rPr>
      <w:rFonts w:ascii="Verdana" w:eastAsiaTheme="majorEastAsia" w:hAnsi="Verdana" w:cstheme="majorBidi"/>
      <w:b/>
      <w:color w:val="90226C"/>
      <w:sz w:val="32"/>
      <w:szCs w:val="26"/>
    </w:rPr>
  </w:style>
  <w:style w:type="table" w:styleId="TableGrid">
    <w:name w:val="Table Grid"/>
    <w:basedOn w:val="TableNormal"/>
    <w:uiPriority w:val="39"/>
    <w:rsid w:val="006752AD"/>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6752AD"/>
    <w:pPr>
      <w:spacing w:after="100" w:line="276" w:lineRule="auto"/>
      <w:jc w:val="center"/>
    </w:pPr>
    <w:rPr>
      <w:rFonts w:ascii="Verdana" w:eastAsiaTheme="minorEastAsia" w:hAnsi="Verdana"/>
      <w:sz w:val="24"/>
      <w:szCs w:val="24"/>
      <w:lang w:val="en-US" w:eastAsia="ja-JP"/>
    </w:rPr>
  </w:style>
  <w:style w:type="paragraph" w:customStyle="1" w:styleId="Subheader">
    <w:name w:val="Sub header"/>
    <w:basedOn w:val="Normal"/>
    <w:link w:val="SubheaderChar"/>
    <w:qFormat/>
    <w:rsid w:val="00A818BC"/>
    <w:pPr>
      <w:spacing w:after="160" w:line="276" w:lineRule="auto"/>
    </w:pPr>
    <w:rPr>
      <w:rFonts w:ascii="Verdana" w:hAnsi="Verdana"/>
      <w:b/>
      <w:color w:val="00A439"/>
      <w:sz w:val="28"/>
      <w:szCs w:val="20"/>
    </w:rPr>
  </w:style>
  <w:style w:type="character" w:customStyle="1" w:styleId="Heading3Char">
    <w:name w:val="Heading 3 Char"/>
    <w:basedOn w:val="DefaultParagraphFont"/>
    <w:link w:val="Heading3"/>
    <w:uiPriority w:val="9"/>
    <w:rsid w:val="00BE58F1"/>
    <w:rPr>
      <w:rFonts w:ascii="Verdana" w:eastAsiaTheme="majorEastAsia" w:hAnsi="Verdana" w:cstheme="majorBidi"/>
      <w:b/>
      <w:color w:val="90226C"/>
      <w:sz w:val="28"/>
      <w:szCs w:val="28"/>
    </w:rPr>
  </w:style>
  <w:style w:type="character" w:customStyle="1" w:styleId="SubheaderChar">
    <w:name w:val="Sub header Char"/>
    <w:basedOn w:val="DefaultParagraphFont"/>
    <w:link w:val="Subheader"/>
    <w:rsid w:val="00A818BC"/>
    <w:rPr>
      <w:rFonts w:ascii="Verdana" w:hAnsi="Verdana"/>
      <w:b/>
      <w:color w:val="00A439"/>
      <w:sz w:val="28"/>
      <w:szCs w:val="20"/>
    </w:rPr>
  </w:style>
  <w:style w:type="paragraph" w:styleId="Title">
    <w:name w:val="Title"/>
    <w:basedOn w:val="Normal"/>
    <w:next w:val="Normal"/>
    <w:link w:val="TitleChar"/>
    <w:uiPriority w:val="10"/>
    <w:qFormat/>
    <w:rsid w:val="00475750"/>
    <w:pPr>
      <w:spacing w:before="240" w:after="240"/>
      <w:contextualSpacing/>
    </w:pPr>
    <w:rPr>
      <w:rFonts w:asciiTheme="majorHAnsi" w:eastAsiaTheme="majorEastAsia" w:hAnsiTheme="majorHAnsi" w:cstheme="majorBidi"/>
      <w:color w:val="AFCA0B"/>
      <w:spacing w:val="-10"/>
      <w:kern w:val="28"/>
      <w:sz w:val="56"/>
      <w:szCs w:val="56"/>
    </w:rPr>
  </w:style>
  <w:style w:type="character" w:customStyle="1" w:styleId="TitleChar">
    <w:name w:val="Title Char"/>
    <w:basedOn w:val="DefaultParagraphFont"/>
    <w:link w:val="Title"/>
    <w:uiPriority w:val="10"/>
    <w:rsid w:val="00475750"/>
    <w:rPr>
      <w:rFonts w:asciiTheme="majorHAnsi" w:eastAsiaTheme="majorEastAsia" w:hAnsiTheme="majorHAnsi" w:cstheme="majorBidi"/>
      <w:color w:val="AFCA0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03">
      <w:bodyDiv w:val="1"/>
      <w:marLeft w:val="0"/>
      <w:marRight w:val="0"/>
      <w:marTop w:val="0"/>
      <w:marBottom w:val="0"/>
      <w:divBdr>
        <w:top w:val="none" w:sz="0" w:space="0" w:color="auto"/>
        <w:left w:val="none" w:sz="0" w:space="0" w:color="auto"/>
        <w:bottom w:val="none" w:sz="0" w:space="0" w:color="auto"/>
        <w:right w:val="none" w:sz="0" w:space="0" w:color="auto"/>
      </w:divBdr>
    </w:div>
    <w:div w:id="37555445">
      <w:bodyDiv w:val="1"/>
      <w:marLeft w:val="0"/>
      <w:marRight w:val="0"/>
      <w:marTop w:val="0"/>
      <w:marBottom w:val="0"/>
      <w:divBdr>
        <w:top w:val="none" w:sz="0" w:space="0" w:color="auto"/>
        <w:left w:val="none" w:sz="0" w:space="0" w:color="auto"/>
        <w:bottom w:val="none" w:sz="0" w:space="0" w:color="auto"/>
        <w:right w:val="none" w:sz="0" w:space="0" w:color="auto"/>
      </w:divBdr>
    </w:div>
    <w:div w:id="340936407">
      <w:bodyDiv w:val="1"/>
      <w:marLeft w:val="0"/>
      <w:marRight w:val="0"/>
      <w:marTop w:val="0"/>
      <w:marBottom w:val="0"/>
      <w:divBdr>
        <w:top w:val="none" w:sz="0" w:space="0" w:color="auto"/>
        <w:left w:val="none" w:sz="0" w:space="0" w:color="auto"/>
        <w:bottom w:val="none" w:sz="0" w:space="0" w:color="auto"/>
        <w:right w:val="none" w:sz="0" w:space="0" w:color="auto"/>
      </w:divBdr>
    </w:div>
    <w:div w:id="925505071">
      <w:bodyDiv w:val="1"/>
      <w:marLeft w:val="0"/>
      <w:marRight w:val="0"/>
      <w:marTop w:val="0"/>
      <w:marBottom w:val="0"/>
      <w:divBdr>
        <w:top w:val="none" w:sz="0" w:space="0" w:color="auto"/>
        <w:left w:val="none" w:sz="0" w:space="0" w:color="auto"/>
        <w:bottom w:val="none" w:sz="0" w:space="0" w:color="auto"/>
        <w:right w:val="none" w:sz="0" w:space="0" w:color="auto"/>
      </w:divBdr>
    </w:div>
    <w:div w:id="1363045445">
      <w:bodyDiv w:val="1"/>
      <w:marLeft w:val="0"/>
      <w:marRight w:val="0"/>
      <w:marTop w:val="0"/>
      <w:marBottom w:val="0"/>
      <w:divBdr>
        <w:top w:val="none" w:sz="0" w:space="0" w:color="auto"/>
        <w:left w:val="none" w:sz="0" w:space="0" w:color="auto"/>
        <w:bottom w:val="none" w:sz="0" w:space="0" w:color="auto"/>
        <w:right w:val="none" w:sz="0" w:space="0" w:color="auto"/>
      </w:divBdr>
    </w:div>
    <w:div w:id="21421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mc-uk.org/-/media/documents/gmc-update-on-francis-recommendations---final_pdf-53738187.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cbi.nlm.nih.gov/pmc/articles/PMC5072890/" TargetMode="External"/><Relationship Id="rId4" Type="http://schemas.openxmlformats.org/officeDocument/2006/relationships/footnotes" Target="footnotes.xml"/><Relationship Id="rId9" Type="http://schemas.openxmlformats.org/officeDocument/2006/relationships/hyperlink" Target="https://nhsproviders.org/stp-governor-briefin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Matthews</dc:creator>
  <cp:keywords/>
  <dc:description/>
  <cp:lastModifiedBy>Vicky Rushworth</cp:lastModifiedBy>
  <cp:revision>18</cp:revision>
  <cp:lastPrinted>2021-01-06T21:48:00Z</cp:lastPrinted>
  <dcterms:created xsi:type="dcterms:W3CDTF">2020-12-16T17:32:00Z</dcterms:created>
  <dcterms:modified xsi:type="dcterms:W3CDTF">2021-01-06T21:49:00Z</dcterms:modified>
</cp:coreProperties>
</file>